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12" w:rsidRPr="00AD65C8" w:rsidRDefault="00344E12" w:rsidP="00344E12">
      <w:pPr>
        <w:spacing w:after="487" w:line="259" w:lineRule="auto"/>
      </w:pPr>
    </w:p>
    <w:p w:rsidR="00344E12" w:rsidRPr="00AD65C8" w:rsidRDefault="00344E12" w:rsidP="00344E12">
      <w:pPr>
        <w:spacing w:line="459" w:lineRule="auto"/>
        <w:ind w:left="4436" w:right="4258"/>
        <w:jc w:val="center"/>
      </w:pPr>
      <w:r w:rsidRPr="00AD65C8">
        <w:rPr>
          <w:noProof/>
        </w:rPr>
        <w:drawing>
          <wp:anchor distT="0" distB="0" distL="114300" distR="114300" simplePos="0" relativeHeight="251659264" behindDoc="0" locked="0" layoutInCell="1" allowOverlap="1">
            <wp:simplePos x="0" y="0"/>
            <wp:positionH relativeFrom="column">
              <wp:posOffset>1522730</wp:posOffset>
            </wp:positionH>
            <wp:positionV relativeFrom="paragraph">
              <wp:posOffset>58420</wp:posOffset>
            </wp:positionV>
            <wp:extent cx="2251682" cy="1647825"/>
            <wp:effectExtent l="19050" t="0" r="0" b="0"/>
            <wp:wrapNone/>
            <wp:docPr id="2" name="图片 1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logo"/>
                    <pic:cNvPicPr>
                      <a:picLocks noChangeAspect="1" noChangeArrowheads="1"/>
                    </pic:cNvPicPr>
                  </pic:nvPicPr>
                  <pic:blipFill>
                    <a:blip r:embed="rId8"/>
                    <a:srcRect/>
                    <a:stretch>
                      <a:fillRect/>
                    </a:stretch>
                  </pic:blipFill>
                  <pic:spPr bwMode="auto">
                    <a:xfrm>
                      <a:off x="0" y="0"/>
                      <a:ext cx="2251682" cy="1647825"/>
                    </a:xfrm>
                    <a:prstGeom prst="rect">
                      <a:avLst/>
                    </a:prstGeom>
                    <a:noFill/>
                    <a:ln w="9525">
                      <a:noFill/>
                      <a:miter lim="800000"/>
                      <a:headEnd/>
                      <a:tailEnd/>
                    </a:ln>
                  </pic:spPr>
                </pic:pic>
              </a:graphicData>
            </a:graphic>
          </wp:anchor>
        </w:drawing>
      </w:r>
    </w:p>
    <w:p w:rsidR="00344E12" w:rsidRPr="00AD65C8" w:rsidRDefault="00344E12" w:rsidP="00344E12">
      <w:pPr>
        <w:spacing w:line="259" w:lineRule="auto"/>
        <w:ind w:left="2196"/>
      </w:pPr>
    </w:p>
    <w:p w:rsidR="00344E12" w:rsidRPr="00AD65C8" w:rsidRDefault="00344E12" w:rsidP="00344E12">
      <w:pPr>
        <w:spacing w:after="130" w:line="216" w:lineRule="auto"/>
        <w:ind w:left="835"/>
        <w:rPr>
          <w:rFonts w:ascii="FangSong" w:eastAsia="FangSong" w:hAnsi="FangSong" w:cs="FangSong"/>
          <w:sz w:val="44"/>
          <w:szCs w:val="44"/>
        </w:rPr>
      </w:pPr>
    </w:p>
    <w:p w:rsidR="00344E12" w:rsidRPr="00AD65C8" w:rsidRDefault="00344E12" w:rsidP="00344E12">
      <w:pPr>
        <w:spacing w:after="130" w:line="216" w:lineRule="auto"/>
        <w:ind w:left="835"/>
        <w:rPr>
          <w:rFonts w:ascii="FangSong" w:eastAsia="FangSong" w:hAnsi="FangSong" w:cs="FangSong"/>
          <w:sz w:val="44"/>
          <w:szCs w:val="44"/>
        </w:rPr>
      </w:pPr>
    </w:p>
    <w:p w:rsidR="00344E12" w:rsidRPr="00AD65C8" w:rsidRDefault="00344E12" w:rsidP="00344E12">
      <w:pPr>
        <w:spacing w:after="130" w:line="216" w:lineRule="auto"/>
        <w:ind w:left="835"/>
        <w:rPr>
          <w:rFonts w:ascii="FangSong" w:eastAsia="FangSong" w:hAnsi="FangSong" w:cs="FangSong"/>
          <w:sz w:val="44"/>
          <w:szCs w:val="44"/>
        </w:rPr>
      </w:pPr>
    </w:p>
    <w:p w:rsidR="00344E12" w:rsidRPr="00AD65C8" w:rsidRDefault="00344E12" w:rsidP="00344E12">
      <w:pPr>
        <w:spacing w:after="130" w:line="216" w:lineRule="auto"/>
        <w:ind w:left="835"/>
        <w:jc w:val="center"/>
        <w:rPr>
          <w:rFonts w:ascii="FangSong" w:eastAsia="FangSong" w:hAnsi="FangSong" w:cs="FangSong"/>
          <w:b/>
          <w:sz w:val="56"/>
          <w:szCs w:val="44"/>
        </w:rPr>
      </w:pPr>
      <w:proofErr w:type="gramStart"/>
      <w:r w:rsidRPr="00AD65C8">
        <w:rPr>
          <w:rFonts w:ascii="FangSong" w:eastAsia="FangSong" w:hAnsi="FangSong" w:cs="FangSong"/>
          <w:b/>
          <w:sz w:val="56"/>
          <w:szCs w:val="44"/>
        </w:rPr>
        <w:t>宁波甬孚纺机</w:t>
      </w:r>
      <w:proofErr w:type="gramEnd"/>
      <w:r w:rsidRPr="00AD65C8">
        <w:rPr>
          <w:rFonts w:ascii="FangSong" w:eastAsia="FangSong" w:hAnsi="FangSong" w:cs="FangSong"/>
          <w:b/>
          <w:sz w:val="56"/>
          <w:szCs w:val="44"/>
        </w:rPr>
        <w:t>有限公司</w:t>
      </w:r>
    </w:p>
    <w:p w:rsidR="00344E12" w:rsidRPr="00AD65C8" w:rsidRDefault="00344E12" w:rsidP="00344E12">
      <w:pPr>
        <w:spacing w:after="93" w:line="216" w:lineRule="auto"/>
        <w:ind w:left="2253" w:hanging="1815"/>
        <w:jc w:val="center"/>
        <w:rPr>
          <w:rFonts w:ascii="FangSong" w:eastAsia="FangSong" w:hAnsi="FangSong" w:cs="FangSong"/>
          <w:b/>
          <w:sz w:val="56"/>
        </w:rPr>
      </w:pPr>
      <w:r w:rsidRPr="00AD65C8">
        <w:rPr>
          <w:rFonts w:ascii="FangSong" w:eastAsia="FangSong" w:hAnsi="FangSong" w:cs="FangSong" w:hint="eastAsia"/>
          <w:b/>
          <w:sz w:val="56"/>
        </w:rPr>
        <w:t>社会责任报告</w:t>
      </w:r>
    </w:p>
    <w:p w:rsidR="00344E12" w:rsidRPr="00AD65C8" w:rsidRDefault="00344E12" w:rsidP="00344E12">
      <w:pPr>
        <w:spacing w:after="210" w:line="259" w:lineRule="auto"/>
        <w:ind w:left="238"/>
        <w:jc w:val="center"/>
      </w:pPr>
    </w:p>
    <w:p w:rsidR="009F118E" w:rsidRPr="00AD65C8" w:rsidRDefault="00344E12" w:rsidP="00344E12">
      <w:pPr>
        <w:spacing w:after="743" w:line="265" w:lineRule="auto"/>
        <w:ind w:left="135" w:hanging="10"/>
        <w:jc w:val="center"/>
        <w:rPr>
          <w:sz w:val="44"/>
        </w:rPr>
        <w:sectPr w:rsidR="009F118E" w:rsidRPr="00AD65C8" w:rsidSect="00682B04">
          <w:footerReference w:type="default" r:id="rId9"/>
          <w:pgSz w:w="11906" w:h="16838"/>
          <w:pgMar w:top="1440" w:right="1800" w:bottom="1440" w:left="1800" w:header="851" w:footer="992" w:gutter="0"/>
          <w:cols w:space="425"/>
          <w:docGrid w:type="lines" w:linePitch="312"/>
        </w:sectPr>
      </w:pPr>
      <w:r w:rsidRPr="00AD65C8">
        <w:rPr>
          <w:sz w:val="44"/>
        </w:rPr>
        <w:t>二</w:t>
      </w:r>
      <w:proofErr w:type="gramStart"/>
      <w:r w:rsidRPr="00AD65C8">
        <w:rPr>
          <w:sz w:val="44"/>
        </w:rPr>
        <w:t>0</w:t>
      </w:r>
      <w:r w:rsidRPr="00AD65C8">
        <w:rPr>
          <w:sz w:val="44"/>
        </w:rPr>
        <w:t>一</w:t>
      </w:r>
      <w:r w:rsidRPr="00AD65C8">
        <w:rPr>
          <w:rFonts w:hint="eastAsia"/>
          <w:sz w:val="44"/>
        </w:rPr>
        <w:t>九</w:t>
      </w:r>
      <w:proofErr w:type="gramEnd"/>
      <w:r w:rsidRPr="00AD65C8">
        <w:rPr>
          <w:sz w:val="44"/>
        </w:rPr>
        <w:t>年</w:t>
      </w:r>
      <w:r w:rsidRPr="00AD65C8">
        <w:rPr>
          <w:rFonts w:hint="eastAsia"/>
          <w:sz w:val="44"/>
        </w:rPr>
        <w:t>度</w:t>
      </w:r>
    </w:p>
    <w:sdt>
      <w:sdtPr>
        <w:rPr>
          <w:rFonts w:asciiTheme="minorHAnsi" w:eastAsiaTheme="minorEastAsia" w:hAnsiTheme="minorHAnsi" w:cstheme="minorBidi"/>
          <w:color w:val="auto"/>
          <w:kern w:val="2"/>
          <w:sz w:val="21"/>
          <w:szCs w:val="22"/>
          <w:lang w:val="zh-CN"/>
        </w:rPr>
        <w:id w:val="2040010563"/>
        <w:docPartObj>
          <w:docPartGallery w:val="Table of Contents"/>
          <w:docPartUnique/>
        </w:docPartObj>
      </w:sdtPr>
      <w:sdtEndPr>
        <w:rPr>
          <w:b/>
          <w:bCs/>
        </w:rPr>
      </w:sdtEndPr>
      <w:sdtContent>
        <w:p w:rsidR="00E82FA8" w:rsidRPr="00AD65C8" w:rsidRDefault="00E82FA8" w:rsidP="00D57475">
          <w:pPr>
            <w:pStyle w:val="TOC"/>
            <w:spacing w:afterLines="50"/>
            <w:jc w:val="center"/>
            <w:rPr>
              <w:color w:val="auto"/>
              <w:sz w:val="40"/>
              <w:szCs w:val="44"/>
            </w:rPr>
          </w:pPr>
          <w:r w:rsidRPr="00AD65C8">
            <w:rPr>
              <w:color w:val="auto"/>
              <w:sz w:val="40"/>
              <w:szCs w:val="44"/>
              <w:lang w:val="zh-CN"/>
            </w:rPr>
            <w:t>目录</w:t>
          </w:r>
        </w:p>
        <w:p w:rsidR="00E82FA8" w:rsidRPr="00AD65C8" w:rsidRDefault="001D3DC9">
          <w:pPr>
            <w:pStyle w:val="10"/>
            <w:tabs>
              <w:tab w:val="right" w:leader="dot" w:pos="8296"/>
            </w:tabs>
            <w:rPr>
              <w:rStyle w:val="a8"/>
              <w:rFonts w:ascii="FangSong" w:eastAsia="FangSong" w:hAnsi="FangSong" w:cs="FangSong"/>
              <w:b/>
              <w:noProof/>
              <w:color w:val="auto"/>
            </w:rPr>
          </w:pPr>
          <w:r w:rsidRPr="001D3DC9">
            <w:fldChar w:fldCharType="begin"/>
          </w:r>
          <w:r w:rsidR="00E82FA8" w:rsidRPr="00AD65C8">
            <w:instrText xml:space="preserve"> TOC \o "1-3" \h \z \u </w:instrText>
          </w:r>
          <w:r w:rsidRPr="001D3DC9">
            <w:fldChar w:fldCharType="separate"/>
          </w:r>
          <w:hyperlink w:anchor="_Toc23754864" w:history="1">
            <w:r w:rsidR="00E82FA8" w:rsidRPr="00AD65C8">
              <w:rPr>
                <w:rStyle w:val="a8"/>
                <w:rFonts w:ascii="FangSong" w:eastAsia="FangSong" w:hAnsi="FangSong" w:cs="FangSong" w:hint="eastAsia"/>
                <w:b/>
                <w:noProof/>
                <w:color w:val="auto"/>
              </w:rPr>
              <w:t>郑重声明</w:t>
            </w:r>
            <w:r w:rsidR="00E82FA8" w:rsidRPr="00AD65C8">
              <w:rPr>
                <w:rStyle w:val="a8"/>
                <w:rFonts w:ascii="FangSong" w:eastAsia="FangSong" w:hAnsi="FangSong" w:cs="FangSong"/>
                <w:b/>
                <w:noProof/>
                <w:webHidden/>
                <w:color w:val="auto"/>
              </w:rPr>
              <w:tab/>
            </w:r>
            <w:r w:rsidRPr="00AD65C8">
              <w:rPr>
                <w:rStyle w:val="a8"/>
                <w:rFonts w:ascii="FangSong" w:eastAsia="FangSong" w:hAnsi="FangSong" w:cs="FangSong"/>
                <w:b/>
                <w:noProof/>
                <w:webHidden/>
                <w:color w:val="auto"/>
              </w:rPr>
              <w:fldChar w:fldCharType="begin"/>
            </w:r>
            <w:r w:rsidR="00E82FA8" w:rsidRPr="00AD65C8">
              <w:rPr>
                <w:rStyle w:val="a8"/>
                <w:rFonts w:ascii="FangSong" w:eastAsia="FangSong" w:hAnsi="FangSong" w:cs="FangSong"/>
                <w:b/>
                <w:noProof/>
                <w:webHidden/>
                <w:color w:val="auto"/>
              </w:rPr>
              <w:instrText xml:space="preserve"> PAGEREF _Toc23754864 \h </w:instrText>
            </w:r>
            <w:r w:rsidRPr="00AD65C8">
              <w:rPr>
                <w:rStyle w:val="a8"/>
                <w:rFonts w:ascii="FangSong" w:eastAsia="FangSong" w:hAnsi="FangSong" w:cs="FangSong"/>
                <w:b/>
                <w:noProof/>
                <w:webHidden/>
                <w:color w:val="auto"/>
              </w:rPr>
            </w:r>
            <w:r w:rsidRPr="00AD65C8">
              <w:rPr>
                <w:rStyle w:val="a8"/>
                <w:rFonts w:ascii="FangSong" w:eastAsia="FangSong" w:hAnsi="FangSong" w:cs="FangSong"/>
                <w:b/>
                <w:noProof/>
                <w:webHidden/>
                <w:color w:val="auto"/>
              </w:rPr>
              <w:fldChar w:fldCharType="separate"/>
            </w:r>
            <w:r w:rsidR="00C8297E" w:rsidRPr="00AD65C8">
              <w:rPr>
                <w:rStyle w:val="a8"/>
                <w:rFonts w:ascii="FangSong" w:eastAsia="FangSong" w:hAnsi="FangSong" w:cs="FangSong"/>
                <w:b/>
                <w:noProof/>
                <w:webHidden/>
                <w:color w:val="auto"/>
              </w:rPr>
              <w:t>1</w:t>
            </w:r>
            <w:r w:rsidRPr="00AD65C8">
              <w:rPr>
                <w:rStyle w:val="a8"/>
                <w:rFonts w:ascii="FangSong" w:eastAsia="FangSong" w:hAnsi="FangSong" w:cs="FangSong"/>
                <w:b/>
                <w:noProof/>
                <w:webHidden/>
                <w:color w:val="auto"/>
              </w:rPr>
              <w:fldChar w:fldCharType="end"/>
            </w:r>
          </w:hyperlink>
        </w:p>
        <w:p w:rsidR="00E82FA8" w:rsidRPr="00AD65C8" w:rsidRDefault="001D3DC9">
          <w:pPr>
            <w:pStyle w:val="10"/>
            <w:tabs>
              <w:tab w:val="right" w:leader="dot" w:pos="8296"/>
            </w:tabs>
            <w:rPr>
              <w:rStyle w:val="a8"/>
              <w:rFonts w:ascii="FangSong" w:eastAsia="FangSong" w:hAnsi="FangSong" w:cs="FangSong"/>
              <w:b/>
              <w:noProof/>
              <w:color w:val="auto"/>
            </w:rPr>
          </w:pPr>
          <w:hyperlink w:anchor="_Toc23754865" w:history="1">
            <w:r w:rsidR="00E82FA8" w:rsidRPr="00AD65C8">
              <w:rPr>
                <w:rStyle w:val="a8"/>
                <w:rFonts w:ascii="FangSong" w:eastAsia="FangSong" w:hAnsi="FangSong" w:cs="FangSong" w:hint="eastAsia"/>
                <w:b/>
                <w:noProof/>
                <w:color w:val="auto"/>
              </w:rPr>
              <w:t>编制说明</w:t>
            </w:r>
            <w:r w:rsidR="00E82FA8" w:rsidRPr="00AD65C8">
              <w:rPr>
                <w:rStyle w:val="a8"/>
                <w:rFonts w:ascii="FangSong" w:eastAsia="FangSong" w:hAnsi="FangSong" w:cs="FangSong"/>
                <w:b/>
                <w:noProof/>
                <w:webHidden/>
                <w:color w:val="auto"/>
              </w:rPr>
              <w:tab/>
            </w:r>
            <w:r w:rsidRPr="00AD65C8">
              <w:rPr>
                <w:rStyle w:val="a8"/>
                <w:rFonts w:ascii="FangSong" w:eastAsia="FangSong" w:hAnsi="FangSong" w:cs="FangSong"/>
                <w:b/>
                <w:noProof/>
                <w:webHidden/>
                <w:color w:val="auto"/>
              </w:rPr>
              <w:fldChar w:fldCharType="begin"/>
            </w:r>
            <w:r w:rsidR="00E82FA8" w:rsidRPr="00AD65C8">
              <w:rPr>
                <w:rStyle w:val="a8"/>
                <w:rFonts w:ascii="FangSong" w:eastAsia="FangSong" w:hAnsi="FangSong" w:cs="FangSong"/>
                <w:b/>
                <w:noProof/>
                <w:webHidden/>
                <w:color w:val="auto"/>
              </w:rPr>
              <w:instrText xml:space="preserve"> PAGEREF _Toc23754865 \h </w:instrText>
            </w:r>
            <w:r w:rsidRPr="00AD65C8">
              <w:rPr>
                <w:rStyle w:val="a8"/>
                <w:rFonts w:ascii="FangSong" w:eastAsia="FangSong" w:hAnsi="FangSong" w:cs="FangSong"/>
                <w:b/>
                <w:noProof/>
                <w:webHidden/>
                <w:color w:val="auto"/>
              </w:rPr>
            </w:r>
            <w:r w:rsidRPr="00AD65C8">
              <w:rPr>
                <w:rStyle w:val="a8"/>
                <w:rFonts w:ascii="FangSong" w:eastAsia="FangSong" w:hAnsi="FangSong" w:cs="FangSong"/>
                <w:b/>
                <w:noProof/>
                <w:webHidden/>
                <w:color w:val="auto"/>
              </w:rPr>
              <w:fldChar w:fldCharType="separate"/>
            </w:r>
            <w:r w:rsidR="00C8297E" w:rsidRPr="00AD65C8">
              <w:rPr>
                <w:rStyle w:val="a8"/>
                <w:rFonts w:ascii="FangSong" w:eastAsia="FangSong" w:hAnsi="FangSong" w:cs="FangSong"/>
                <w:b/>
                <w:noProof/>
                <w:webHidden/>
                <w:color w:val="auto"/>
              </w:rPr>
              <w:t>2</w:t>
            </w:r>
            <w:r w:rsidRPr="00AD65C8">
              <w:rPr>
                <w:rStyle w:val="a8"/>
                <w:rFonts w:ascii="FangSong" w:eastAsia="FangSong" w:hAnsi="FangSong" w:cs="FangSong"/>
                <w:b/>
                <w:noProof/>
                <w:webHidden/>
                <w:color w:val="auto"/>
              </w:rPr>
              <w:fldChar w:fldCharType="end"/>
            </w:r>
          </w:hyperlink>
        </w:p>
        <w:p w:rsidR="00E82FA8" w:rsidRPr="00AD65C8" w:rsidRDefault="001D3DC9">
          <w:pPr>
            <w:pStyle w:val="10"/>
            <w:tabs>
              <w:tab w:val="right" w:leader="dot" w:pos="8296"/>
            </w:tabs>
            <w:rPr>
              <w:noProof/>
            </w:rPr>
          </w:pPr>
          <w:hyperlink w:anchor="_Toc23754866" w:history="1">
            <w:r w:rsidR="00E82FA8" w:rsidRPr="00AD65C8">
              <w:rPr>
                <w:rStyle w:val="a8"/>
                <w:rFonts w:ascii="FangSong" w:eastAsia="FangSong" w:hAnsi="FangSong" w:cs="FangSong" w:hint="eastAsia"/>
                <w:b/>
                <w:noProof/>
                <w:color w:val="auto"/>
              </w:rPr>
              <w:t>企业简介</w:t>
            </w:r>
            <w:r w:rsidR="00E82FA8" w:rsidRPr="00AD65C8">
              <w:rPr>
                <w:rStyle w:val="a8"/>
                <w:rFonts w:ascii="FangSong" w:eastAsia="FangSong" w:hAnsi="FangSong" w:cs="FangSong"/>
                <w:b/>
                <w:noProof/>
                <w:webHidden/>
                <w:color w:val="auto"/>
              </w:rPr>
              <w:tab/>
            </w:r>
            <w:r w:rsidRPr="00AD65C8">
              <w:rPr>
                <w:rStyle w:val="a8"/>
                <w:rFonts w:ascii="FangSong" w:eastAsia="FangSong" w:hAnsi="FangSong" w:cs="FangSong"/>
                <w:b/>
                <w:noProof/>
                <w:webHidden/>
                <w:color w:val="auto"/>
              </w:rPr>
              <w:fldChar w:fldCharType="begin"/>
            </w:r>
            <w:r w:rsidR="00E82FA8" w:rsidRPr="00AD65C8">
              <w:rPr>
                <w:rStyle w:val="a8"/>
                <w:rFonts w:ascii="FangSong" w:eastAsia="FangSong" w:hAnsi="FangSong" w:cs="FangSong"/>
                <w:b/>
                <w:noProof/>
                <w:webHidden/>
                <w:color w:val="auto"/>
              </w:rPr>
              <w:instrText xml:space="preserve"> PAGEREF _Toc23754866 \h </w:instrText>
            </w:r>
            <w:r w:rsidRPr="00AD65C8">
              <w:rPr>
                <w:rStyle w:val="a8"/>
                <w:rFonts w:ascii="FangSong" w:eastAsia="FangSong" w:hAnsi="FangSong" w:cs="FangSong"/>
                <w:b/>
                <w:noProof/>
                <w:webHidden/>
                <w:color w:val="auto"/>
              </w:rPr>
            </w:r>
            <w:r w:rsidRPr="00AD65C8">
              <w:rPr>
                <w:rStyle w:val="a8"/>
                <w:rFonts w:ascii="FangSong" w:eastAsia="FangSong" w:hAnsi="FangSong" w:cs="FangSong"/>
                <w:b/>
                <w:noProof/>
                <w:webHidden/>
                <w:color w:val="auto"/>
              </w:rPr>
              <w:fldChar w:fldCharType="separate"/>
            </w:r>
            <w:r w:rsidR="00C8297E" w:rsidRPr="00AD65C8">
              <w:rPr>
                <w:rStyle w:val="a8"/>
                <w:rFonts w:ascii="FangSong" w:eastAsia="FangSong" w:hAnsi="FangSong" w:cs="FangSong"/>
                <w:b/>
                <w:noProof/>
                <w:webHidden/>
                <w:color w:val="auto"/>
              </w:rPr>
              <w:t>3</w:t>
            </w:r>
            <w:r w:rsidRPr="00AD65C8">
              <w:rPr>
                <w:rStyle w:val="a8"/>
                <w:rFonts w:ascii="FangSong" w:eastAsia="FangSong" w:hAnsi="FangSong" w:cs="FangSong"/>
                <w:b/>
                <w:noProof/>
                <w:webHidden/>
                <w:color w:val="auto"/>
              </w:rPr>
              <w:fldChar w:fldCharType="end"/>
            </w:r>
          </w:hyperlink>
        </w:p>
        <w:p w:rsidR="00E82FA8" w:rsidRPr="00AD65C8" w:rsidRDefault="001D3DC9">
          <w:pPr>
            <w:pStyle w:val="10"/>
            <w:tabs>
              <w:tab w:val="right" w:leader="dot" w:pos="8296"/>
            </w:tabs>
            <w:rPr>
              <w:noProof/>
            </w:rPr>
          </w:pPr>
          <w:hyperlink w:anchor="_Toc23754867" w:history="1">
            <w:r w:rsidR="00E82FA8" w:rsidRPr="00AD65C8">
              <w:rPr>
                <w:rStyle w:val="a8"/>
                <w:rFonts w:ascii="FangSong" w:eastAsia="FangSong" w:hAnsi="FangSong" w:cs="FangSong" w:hint="eastAsia"/>
                <w:b/>
                <w:noProof/>
                <w:color w:val="auto"/>
              </w:rPr>
              <w:t>社会责任履行情况</w:t>
            </w:r>
            <w:r w:rsidR="00E82FA8" w:rsidRPr="00AD65C8">
              <w:rPr>
                <w:noProof/>
                <w:webHidden/>
              </w:rPr>
              <w:tab/>
            </w:r>
            <w:r w:rsidRPr="00AD65C8">
              <w:rPr>
                <w:noProof/>
                <w:webHidden/>
              </w:rPr>
              <w:fldChar w:fldCharType="begin"/>
            </w:r>
            <w:r w:rsidR="00E82FA8" w:rsidRPr="00AD65C8">
              <w:rPr>
                <w:noProof/>
                <w:webHidden/>
              </w:rPr>
              <w:instrText xml:space="preserve"> PAGEREF _Toc23754867 \h </w:instrText>
            </w:r>
            <w:r w:rsidRPr="00AD65C8">
              <w:rPr>
                <w:noProof/>
                <w:webHidden/>
              </w:rPr>
            </w:r>
            <w:r w:rsidRPr="00AD65C8">
              <w:rPr>
                <w:noProof/>
                <w:webHidden/>
              </w:rPr>
              <w:fldChar w:fldCharType="separate"/>
            </w:r>
            <w:r w:rsidR="00C8297E" w:rsidRPr="00AD65C8">
              <w:rPr>
                <w:noProof/>
                <w:webHidden/>
              </w:rPr>
              <w:t>4</w:t>
            </w:r>
            <w:r w:rsidRPr="00AD65C8">
              <w:rPr>
                <w:noProof/>
                <w:webHidden/>
              </w:rPr>
              <w:fldChar w:fldCharType="end"/>
            </w:r>
          </w:hyperlink>
        </w:p>
        <w:p w:rsidR="00E82FA8" w:rsidRPr="00AD65C8" w:rsidRDefault="001D3DC9">
          <w:pPr>
            <w:pStyle w:val="10"/>
            <w:tabs>
              <w:tab w:val="right" w:leader="dot" w:pos="8296"/>
            </w:tabs>
            <w:rPr>
              <w:rStyle w:val="a8"/>
              <w:rFonts w:ascii="FangSong" w:eastAsia="FangSong" w:hAnsi="FangSong" w:cs="FangSong"/>
              <w:b/>
              <w:noProof/>
              <w:color w:val="auto"/>
            </w:rPr>
          </w:pPr>
          <w:hyperlink w:anchor="_Toc23754868" w:history="1">
            <w:r w:rsidR="00E82FA8" w:rsidRPr="00AD65C8">
              <w:rPr>
                <w:rStyle w:val="a8"/>
                <w:rFonts w:ascii="FangSong" w:eastAsia="FangSong" w:hAnsi="FangSong" w:cs="FangSong" w:hint="eastAsia"/>
                <w:b/>
                <w:noProof/>
                <w:color w:val="auto"/>
              </w:rPr>
              <w:t>结语</w:t>
            </w:r>
            <w:r w:rsidR="00E82FA8" w:rsidRPr="00AD65C8">
              <w:rPr>
                <w:rStyle w:val="a8"/>
                <w:rFonts w:ascii="FangSong" w:eastAsia="FangSong" w:hAnsi="FangSong" w:cs="FangSong"/>
                <w:b/>
                <w:noProof/>
                <w:webHidden/>
                <w:color w:val="auto"/>
              </w:rPr>
              <w:tab/>
            </w:r>
            <w:r w:rsidRPr="00AD65C8">
              <w:rPr>
                <w:rStyle w:val="a8"/>
                <w:rFonts w:ascii="FangSong" w:eastAsia="FangSong" w:hAnsi="FangSong" w:cs="FangSong"/>
                <w:b/>
                <w:noProof/>
                <w:webHidden/>
                <w:color w:val="auto"/>
              </w:rPr>
              <w:fldChar w:fldCharType="begin"/>
            </w:r>
            <w:r w:rsidR="00E82FA8" w:rsidRPr="00AD65C8">
              <w:rPr>
                <w:rStyle w:val="a8"/>
                <w:rFonts w:ascii="FangSong" w:eastAsia="FangSong" w:hAnsi="FangSong" w:cs="FangSong"/>
                <w:b/>
                <w:noProof/>
                <w:webHidden/>
                <w:color w:val="auto"/>
              </w:rPr>
              <w:instrText xml:space="preserve"> PAGEREF _Toc23754868 \h </w:instrText>
            </w:r>
            <w:r w:rsidRPr="00AD65C8">
              <w:rPr>
                <w:rStyle w:val="a8"/>
                <w:rFonts w:ascii="FangSong" w:eastAsia="FangSong" w:hAnsi="FangSong" w:cs="FangSong"/>
                <w:b/>
                <w:noProof/>
                <w:webHidden/>
                <w:color w:val="auto"/>
              </w:rPr>
            </w:r>
            <w:r w:rsidRPr="00AD65C8">
              <w:rPr>
                <w:rStyle w:val="a8"/>
                <w:rFonts w:ascii="FangSong" w:eastAsia="FangSong" w:hAnsi="FangSong" w:cs="FangSong"/>
                <w:b/>
                <w:noProof/>
                <w:webHidden/>
                <w:color w:val="auto"/>
              </w:rPr>
              <w:fldChar w:fldCharType="separate"/>
            </w:r>
            <w:r w:rsidR="00C8297E" w:rsidRPr="00AD65C8">
              <w:rPr>
                <w:rStyle w:val="a8"/>
                <w:rFonts w:ascii="FangSong" w:eastAsia="FangSong" w:hAnsi="FangSong" w:cs="FangSong"/>
                <w:b/>
                <w:noProof/>
                <w:webHidden/>
                <w:color w:val="auto"/>
              </w:rPr>
              <w:t>7</w:t>
            </w:r>
            <w:r w:rsidRPr="00AD65C8">
              <w:rPr>
                <w:rStyle w:val="a8"/>
                <w:rFonts w:ascii="FangSong" w:eastAsia="FangSong" w:hAnsi="FangSong" w:cs="FangSong"/>
                <w:b/>
                <w:noProof/>
                <w:webHidden/>
                <w:color w:val="auto"/>
              </w:rPr>
              <w:fldChar w:fldCharType="end"/>
            </w:r>
          </w:hyperlink>
        </w:p>
        <w:p w:rsidR="00E82FA8" w:rsidRPr="00AD65C8" w:rsidRDefault="001D3DC9">
          <w:pPr>
            <w:pStyle w:val="10"/>
            <w:tabs>
              <w:tab w:val="right" w:leader="dot" w:pos="8296"/>
            </w:tabs>
            <w:rPr>
              <w:rStyle w:val="a8"/>
              <w:rFonts w:ascii="FangSong" w:eastAsia="FangSong" w:hAnsi="FangSong" w:cs="FangSong"/>
              <w:b/>
              <w:noProof/>
              <w:color w:val="auto"/>
            </w:rPr>
          </w:pPr>
          <w:hyperlink w:anchor="_Toc23754869" w:history="1">
            <w:r w:rsidR="00E82FA8" w:rsidRPr="00AD65C8">
              <w:rPr>
                <w:rStyle w:val="a8"/>
                <w:rFonts w:ascii="FangSong" w:eastAsia="FangSong" w:hAnsi="FangSong" w:cs="FangSong" w:hint="eastAsia"/>
                <w:b/>
                <w:noProof/>
                <w:color w:val="auto"/>
              </w:rPr>
              <w:t>附录：</w:t>
            </w:r>
            <w:r w:rsidR="00E82FA8" w:rsidRPr="00AD65C8">
              <w:rPr>
                <w:rStyle w:val="a8"/>
                <w:rFonts w:ascii="FangSong" w:eastAsia="FangSong" w:hAnsi="FangSong" w:cs="FangSong"/>
                <w:b/>
                <w:noProof/>
                <w:color w:val="auto"/>
              </w:rPr>
              <w:t>19</w:t>
            </w:r>
            <w:r w:rsidR="00E82FA8" w:rsidRPr="00AD65C8">
              <w:rPr>
                <w:rStyle w:val="a8"/>
                <w:rFonts w:ascii="FangSong" w:eastAsia="FangSong" w:hAnsi="FangSong" w:cs="FangSong" w:hint="eastAsia"/>
                <w:b/>
                <w:noProof/>
                <w:color w:val="auto"/>
              </w:rPr>
              <w:t>年度公司获得荣誉</w:t>
            </w:r>
            <w:r w:rsidR="00E82FA8" w:rsidRPr="00AD65C8">
              <w:rPr>
                <w:rStyle w:val="a8"/>
                <w:rFonts w:ascii="FangSong" w:eastAsia="FangSong" w:hAnsi="FangSong" w:cs="FangSong"/>
                <w:b/>
                <w:noProof/>
                <w:webHidden/>
                <w:color w:val="auto"/>
              </w:rPr>
              <w:tab/>
            </w:r>
            <w:r w:rsidRPr="00AD65C8">
              <w:rPr>
                <w:rStyle w:val="a8"/>
                <w:rFonts w:ascii="FangSong" w:eastAsia="FangSong" w:hAnsi="FangSong" w:cs="FangSong"/>
                <w:b/>
                <w:noProof/>
                <w:webHidden/>
                <w:color w:val="auto"/>
              </w:rPr>
              <w:fldChar w:fldCharType="begin"/>
            </w:r>
            <w:r w:rsidR="00E82FA8" w:rsidRPr="00AD65C8">
              <w:rPr>
                <w:rStyle w:val="a8"/>
                <w:rFonts w:ascii="FangSong" w:eastAsia="FangSong" w:hAnsi="FangSong" w:cs="FangSong"/>
                <w:b/>
                <w:noProof/>
                <w:webHidden/>
                <w:color w:val="auto"/>
              </w:rPr>
              <w:instrText xml:space="preserve"> PAGEREF _Toc23754869 \h </w:instrText>
            </w:r>
            <w:r w:rsidRPr="00AD65C8">
              <w:rPr>
                <w:rStyle w:val="a8"/>
                <w:rFonts w:ascii="FangSong" w:eastAsia="FangSong" w:hAnsi="FangSong" w:cs="FangSong"/>
                <w:b/>
                <w:noProof/>
                <w:webHidden/>
                <w:color w:val="auto"/>
              </w:rPr>
            </w:r>
            <w:r w:rsidRPr="00AD65C8">
              <w:rPr>
                <w:rStyle w:val="a8"/>
                <w:rFonts w:ascii="FangSong" w:eastAsia="FangSong" w:hAnsi="FangSong" w:cs="FangSong"/>
                <w:b/>
                <w:noProof/>
                <w:webHidden/>
                <w:color w:val="auto"/>
              </w:rPr>
              <w:fldChar w:fldCharType="separate"/>
            </w:r>
            <w:r w:rsidR="00C8297E" w:rsidRPr="00AD65C8">
              <w:rPr>
                <w:rStyle w:val="a8"/>
                <w:rFonts w:ascii="FangSong" w:eastAsia="FangSong" w:hAnsi="FangSong" w:cs="FangSong"/>
                <w:b/>
                <w:noProof/>
                <w:webHidden/>
                <w:color w:val="auto"/>
              </w:rPr>
              <w:t>8</w:t>
            </w:r>
            <w:r w:rsidRPr="00AD65C8">
              <w:rPr>
                <w:rStyle w:val="a8"/>
                <w:rFonts w:ascii="FangSong" w:eastAsia="FangSong" w:hAnsi="FangSong" w:cs="FangSong"/>
                <w:b/>
                <w:noProof/>
                <w:webHidden/>
                <w:color w:val="auto"/>
              </w:rPr>
              <w:fldChar w:fldCharType="end"/>
            </w:r>
          </w:hyperlink>
        </w:p>
        <w:p w:rsidR="00E82FA8" w:rsidRPr="00AD65C8" w:rsidRDefault="001D3DC9">
          <w:r w:rsidRPr="00AD65C8">
            <w:rPr>
              <w:b/>
              <w:bCs/>
              <w:lang w:val="zh-CN"/>
            </w:rPr>
            <w:fldChar w:fldCharType="end"/>
          </w:r>
        </w:p>
      </w:sdtContent>
    </w:sdt>
    <w:p w:rsidR="009F118E" w:rsidRPr="00AD65C8" w:rsidRDefault="009F118E" w:rsidP="00344E12">
      <w:pPr>
        <w:spacing w:after="743" w:line="265" w:lineRule="auto"/>
        <w:ind w:left="135" w:hanging="10"/>
        <w:jc w:val="center"/>
        <w:rPr>
          <w:sz w:val="44"/>
        </w:rPr>
        <w:sectPr w:rsidR="009F118E" w:rsidRPr="00AD65C8" w:rsidSect="00682B04">
          <w:pgSz w:w="11906" w:h="16838"/>
          <w:pgMar w:top="1440" w:right="1800" w:bottom="1440" w:left="1800" w:header="851" w:footer="992" w:gutter="0"/>
          <w:cols w:space="425"/>
          <w:docGrid w:type="lines" w:linePitch="312"/>
        </w:sectPr>
      </w:pPr>
    </w:p>
    <w:p w:rsidR="009F118E" w:rsidRPr="00AD65C8" w:rsidRDefault="009F118E" w:rsidP="00D57475">
      <w:pPr>
        <w:autoSpaceDE w:val="0"/>
        <w:autoSpaceDN w:val="0"/>
        <w:adjustRightInd w:val="0"/>
        <w:spacing w:beforeLines="50" w:line="400" w:lineRule="exact"/>
        <w:ind w:firstLineChars="700" w:firstLine="3360"/>
        <w:jc w:val="left"/>
        <w:rPr>
          <w:rFonts w:ascii="黑体" w:eastAsia="黑体" w:cs="黑体"/>
          <w:kern w:val="0"/>
          <w:sz w:val="48"/>
          <w:szCs w:val="48"/>
        </w:rPr>
      </w:pPr>
    </w:p>
    <w:p w:rsidR="00A57521" w:rsidRPr="00AD65C8" w:rsidRDefault="00A57521" w:rsidP="00D57475">
      <w:pPr>
        <w:autoSpaceDE w:val="0"/>
        <w:autoSpaceDN w:val="0"/>
        <w:adjustRightInd w:val="0"/>
        <w:spacing w:beforeLines="50" w:line="400" w:lineRule="exact"/>
        <w:ind w:firstLineChars="700" w:firstLine="3360"/>
        <w:jc w:val="left"/>
        <w:outlineLvl w:val="0"/>
        <w:rPr>
          <w:rFonts w:ascii="宋体" w:cs="宋体"/>
          <w:kern w:val="0"/>
          <w:sz w:val="48"/>
          <w:szCs w:val="48"/>
        </w:rPr>
      </w:pPr>
      <w:bookmarkStart w:id="0" w:name="_Toc23754864"/>
      <w:r w:rsidRPr="00AD65C8">
        <w:rPr>
          <w:rFonts w:ascii="黑体" w:eastAsia="黑体" w:cs="黑体" w:hint="eastAsia"/>
          <w:kern w:val="0"/>
          <w:sz w:val="48"/>
          <w:szCs w:val="48"/>
        </w:rPr>
        <w:t>郑重声明</w:t>
      </w:r>
      <w:bookmarkEnd w:id="0"/>
    </w:p>
    <w:p w:rsidR="00A57521" w:rsidRPr="00AD65C8" w:rsidRDefault="00A57521" w:rsidP="00A57521">
      <w:pPr>
        <w:autoSpaceDE w:val="0"/>
        <w:autoSpaceDN w:val="0"/>
        <w:adjustRightInd w:val="0"/>
        <w:spacing w:line="520" w:lineRule="exact"/>
        <w:ind w:firstLineChars="200" w:firstLine="560"/>
        <w:jc w:val="left"/>
        <w:rPr>
          <w:rFonts w:ascii="宋体" w:cs="宋体"/>
          <w:kern w:val="0"/>
          <w:sz w:val="28"/>
          <w:szCs w:val="28"/>
        </w:rPr>
      </w:pPr>
    </w:p>
    <w:p w:rsidR="00A57521" w:rsidRPr="00AD65C8" w:rsidRDefault="00A57521" w:rsidP="00A57521">
      <w:pPr>
        <w:autoSpaceDE w:val="0"/>
        <w:autoSpaceDN w:val="0"/>
        <w:adjustRightInd w:val="0"/>
        <w:spacing w:line="520" w:lineRule="exact"/>
        <w:ind w:firstLineChars="200" w:firstLine="560"/>
        <w:jc w:val="left"/>
        <w:rPr>
          <w:rFonts w:ascii="宋体" w:cs="宋体"/>
          <w:kern w:val="0"/>
          <w:sz w:val="28"/>
          <w:szCs w:val="28"/>
        </w:rPr>
      </w:pPr>
      <w:r w:rsidRPr="00AD65C8">
        <w:rPr>
          <w:rFonts w:ascii="宋体" w:cs="宋体" w:hint="eastAsia"/>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rsidR="00A57521" w:rsidRPr="00AD65C8" w:rsidRDefault="00A57521" w:rsidP="00A57521">
      <w:pPr>
        <w:spacing w:line="520" w:lineRule="exact"/>
        <w:ind w:firstLineChars="1800" w:firstLine="5040"/>
        <w:rPr>
          <w:rFonts w:ascii="宋体" w:cs="宋体"/>
          <w:kern w:val="0"/>
          <w:sz w:val="28"/>
          <w:szCs w:val="28"/>
        </w:rPr>
      </w:pPr>
    </w:p>
    <w:p w:rsidR="006F72B2" w:rsidRPr="00AD65C8" w:rsidRDefault="006F72B2" w:rsidP="00A57521">
      <w:pPr>
        <w:spacing w:line="520" w:lineRule="exact"/>
        <w:jc w:val="right"/>
        <w:rPr>
          <w:rFonts w:ascii="宋体" w:cs="宋体"/>
          <w:kern w:val="0"/>
          <w:sz w:val="28"/>
          <w:szCs w:val="28"/>
        </w:rPr>
      </w:pPr>
    </w:p>
    <w:p w:rsidR="00A57521" w:rsidRPr="00AD65C8" w:rsidRDefault="00A57521" w:rsidP="00A57521">
      <w:pPr>
        <w:spacing w:line="520" w:lineRule="exact"/>
        <w:jc w:val="right"/>
        <w:rPr>
          <w:rFonts w:ascii="宋体" w:cs="宋体"/>
          <w:b/>
          <w:kern w:val="0"/>
          <w:sz w:val="28"/>
          <w:szCs w:val="28"/>
        </w:rPr>
      </w:pPr>
      <w:proofErr w:type="gramStart"/>
      <w:r w:rsidRPr="00AD65C8">
        <w:rPr>
          <w:rFonts w:ascii="宋体" w:cs="宋体" w:hint="eastAsia"/>
          <w:b/>
          <w:kern w:val="0"/>
          <w:sz w:val="28"/>
          <w:szCs w:val="28"/>
        </w:rPr>
        <w:t>宁波甬孚纺机</w:t>
      </w:r>
      <w:proofErr w:type="gramEnd"/>
      <w:r w:rsidRPr="00AD65C8">
        <w:rPr>
          <w:rFonts w:ascii="宋体" w:cs="宋体" w:hint="eastAsia"/>
          <w:b/>
          <w:kern w:val="0"/>
          <w:sz w:val="28"/>
          <w:szCs w:val="28"/>
        </w:rPr>
        <w:t>有限公司</w:t>
      </w:r>
    </w:p>
    <w:p w:rsidR="00A57521" w:rsidRPr="00AD65C8" w:rsidRDefault="00A57521" w:rsidP="006756A0">
      <w:pPr>
        <w:spacing w:after="93" w:line="216" w:lineRule="auto"/>
        <w:ind w:left="2253" w:hanging="1815"/>
        <w:jc w:val="center"/>
        <w:rPr>
          <w:rFonts w:ascii="FangSong" w:eastAsia="FangSong" w:hAnsi="FangSong" w:cs="FangSong"/>
          <w:b/>
          <w:sz w:val="28"/>
        </w:rPr>
      </w:pPr>
      <w:r w:rsidRPr="00AD65C8">
        <w:rPr>
          <w:rFonts w:ascii="FangSong" w:eastAsia="FangSong" w:hAnsi="FangSong" w:cs="FangSong"/>
          <w:b/>
          <w:sz w:val="28"/>
        </w:rPr>
        <w:br w:type="page"/>
      </w:r>
    </w:p>
    <w:p w:rsidR="00845179" w:rsidRPr="00AD65C8" w:rsidRDefault="00845179" w:rsidP="00D57475">
      <w:pPr>
        <w:autoSpaceDE w:val="0"/>
        <w:autoSpaceDN w:val="0"/>
        <w:adjustRightInd w:val="0"/>
        <w:spacing w:beforeLines="50" w:line="400" w:lineRule="exact"/>
        <w:ind w:firstLineChars="700" w:firstLine="3360"/>
        <w:jc w:val="left"/>
        <w:rPr>
          <w:rFonts w:ascii="黑体" w:eastAsia="黑体" w:cs="黑体"/>
          <w:kern w:val="0"/>
          <w:sz w:val="48"/>
          <w:szCs w:val="48"/>
        </w:rPr>
      </w:pPr>
    </w:p>
    <w:p w:rsidR="00845179" w:rsidRPr="00AD65C8" w:rsidRDefault="00845179" w:rsidP="00D57475">
      <w:pPr>
        <w:autoSpaceDE w:val="0"/>
        <w:autoSpaceDN w:val="0"/>
        <w:adjustRightInd w:val="0"/>
        <w:spacing w:beforeLines="50" w:afterLines="100" w:line="400" w:lineRule="exact"/>
        <w:ind w:firstLineChars="700" w:firstLine="3360"/>
        <w:jc w:val="left"/>
        <w:outlineLvl w:val="0"/>
        <w:rPr>
          <w:rFonts w:ascii="黑体" w:eastAsia="黑体" w:cs="黑体"/>
          <w:kern w:val="0"/>
          <w:sz w:val="48"/>
          <w:szCs w:val="48"/>
        </w:rPr>
      </w:pPr>
      <w:bookmarkStart w:id="1" w:name="_Toc23754865"/>
      <w:r w:rsidRPr="00AD65C8">
        <w:rPr>
          <w:rFonts w:ascii="黑体" w:eastAsia="黑体" w:cs="黑体" w:hint="eastAsia"/>
          <w:kern w:val="0"/>
          <w:sz w:val="48"/>
          <w:szCs w:val="48"/>
        </w:rPr>
        <w:t>编制说明</w:t>
      </w:r>
      <w:bookmarkEnd w:id="1"/>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本报告是</w:t>
      </w:r>
      <w:proofErr w:type="gramStart"/>
      <w:r w:rsidRPr="00AD65C8">
        <w:rPr>
          <w:rFonts w:ascii="FangSong" w:eastAsia="FangSong" w:hAnsi="FangSong" w:cs="FangSong" w:hint="eastAsia"/>
          <w:sz w:val="24"/>
        </w:rPr>
        <w:t>宁波甬孚纺机</w:t>
      </w:r>
      <w:proofErr w:type="gramEnd"/>
      <w:r w:rsidRPr="00AD65C8">
        <w:rPr>
          <w:rFonts w:ascii="FangSong" w:eastAsia="FangSong" w:hAnsi="FangSong" w:cs="FangSong" w:hint="eastAsia"/>
          <w:sz w:val="24"/>
        </w:rPr>
        <w:t>有限公司发布2</w:t>
      </w:r>
      <w:r w:rsidRPr="00AD65C8">
        <w:rPr>
          <w:rFonts w:ascii="FangSong" w:eastAsia="FangSong" w:hAnsi="FangSong" w:cs="FangSong"/>
          <w:sz w:val="24"/>
        </w:rPr>
        <w:t>019</w:t>
      </w:r>
      <w:r w:rsidRPr="00AD65C8">
        <w:rPr>
          <w:rFonts w:ascii="FangSong" w:eastAsia="FangSong" w:hAnsi="FangSong" w:cs="FangSong" w:hint="eastAsia"/>
          <w:sz w:val="24"/>
        </w:rPr>
        <w:t>年度社会责任报告。</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报告组织范围    </w:t>
      </w:r>
      <w:proofErr w:type="gramStart"/>
      <w:r w:rsidRPr="00AD65C8">
        <w:rPr>
          <w:rFonts w:ascii="FangSong" w:eastAsia="FangSong" w:hAnsi="FangSong" w:cs="FangSong" w:hint="eastAsia"/>
          <w:sz w:val="24"/>
        </w:rPr>
        <w:t>宁波甬孚纺机</w:t>
      </w:r>
      <w:proofErr w:type="gramEnd"/>
      <w:r w:rsidRPr="00AD65C8">
        <w:rPr>
          <w:rFonts w:ascii="FangSong" w:eastAsia="FangSong" w:hAnsi="FangSong" w:cs="FangSong" w:hint="eastAsia"/>
          <w:sz w:val="24"/>
        </w:rPr>
        <w:t>有限公司</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报告时间范围    201</w:t>
      </w:r>
      <w:r w:rsidRPr="00AD65C8">
        <w:rPr>
          <w:rFonts w:ascii="FangSong" w:eastAsia="FangSong" w:hAnsi="FangSong" w:cs="FangSong"/>
          <w:sz w:val="24"/>
        </w:rPr>
        <w:t>8</w:t>
      </w:r>
      <w:r w:rsidRPr="00AD65C8">
        <w:rPr>
          <w:rFonts w:ascii="FangSong" w:eastAsia="FangSong" w:hAnsi="FangSong" w:cs="FangSong" w:hint="eastAsia"/>
          <w:sz w:val="24"/>
        </w:rPr>
        <w:t>年1</w:t>
      </w:r>
      <w:r w:rsidRPr="00AD65C8">
        <w:rPr>
          <w:rFonts w:ascii="FangSong" w:eastAsia="FangSong" w:hAnsi="FangSong" w:cs="FangSong"/>
          <w:sz w:val="24"/>
        </w:rPr>
        <w:t>1</w:t>
      </w:r>
      <w:r w:rsidRPr="00AD65C8">
        <w:rPr>
          <w:rFonts w:ascii="FangSong" w:eastAsia="FangSong" w:hAnsi="FangSong" w:cs="FangSong" w:hint="eastAsia"/>
          <w:sz w:val="24"/>
        </w:rPr>
        <w:t>月1日至201</w:t>
      </w:r>
      <w:r w:rsidRPr="00AD65C8">
        <w:rPr>
          <w:rFonts w:ascii="FangSong" w:eastAsia="FangSong" w:hAnsi="FangSong" w:cs="FangSong"/>
          <w:sz w:val="24"/>
        </w:rPr>
        <w:t>9</w:t>
      </w:r>
      <w:r w:rsidRPr="00AD65C8">
        <w:rPr>
          <w:rFonts w:ascii="FangSong" w:eastAsia="FangSong" w:hAnsi="FangSong" w:cs="FangSong" w:hint="eastAsia"/>
          <w:sz w:val="24"/>
        </w:rPr>
        <w:t>年</w:t>
      </w:r>
      <w:r w:rsidRPr="00AD65C8">
        <w:rPr>
          <w:rFonts w:ascii="FangSong" w:eastAsia="FangSong" w:hAnsi="FangSong" w:cs="FangSong"/>
          <w:sz w:val="24"/>
        </w:rPr>
        <w:t>10</w:t>
      </w:r>
      <w:r w:rsidRPr="00AD65C8">
        <w:rPr>
          <w:rFonts w:ascii="FangSong" w:eastAsia="FangSong" w:hAnsi="FangSong" w:cs="FangSong" w:hint="eastAsia"/>
          <w:sz w:val="24"/>
        </w:rPr>
        <w:t>月</w:t>
      </w:r>
      <w:r w:rsidRPr="00AD65C8">
        <w:rPr>
          <w:rFonts w:ascii="FangSong" w:eastAsia="FangSong" w:hAnsi="FangSong" w:cs="FangSong"/>
          <w:sz w:val="24"/>
        </w:rPr>
        <w:t>31</w:t>
      </w:r>
      <w:r w:rsidRPr="00AD65C8">
        <w:rPr>
          <w:rFonts w:ascii="FangSong" w:eastAsia="FangSong" w:hAnsi="FangSong" w:cs="FangSong" w:hint="eastAsia"/>
          <w:sz w:val="24"/>
        </w:rPr>
        <w:t>日</w:t>
      </w:r>
    </w:p>
    <w:p w:rsidR="00845179" w:rsidRPr="00AD65C8" w:rsidRDefault="00845179" w:rsidP="00845179">
      <w:pPr>
        <w:tabs>
          <w:tab w:val="left" w:pos="7227"/>
        </w:tabs>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报告发布周期    年度报告</w:t>
      </w:r>
      <w:r w:rsidRPr="00AD65C8">
        <w:rPr>
          <w:rFonts w:ascii="FangSong" w:eastAsia="FangSong" w:hAnsi="FangSong" w:cs="FangSong"/>
          <w:sz w:val="24"/>
        </w:rPr>
        <w:tab/>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报告数据说明    本报告采用数据来自于</w:t>
      </w:r>
      <w:proofErr w:type="gramStart"/>
      <w:r w:rsidRPr="00AD65C8">
        <w:rPr>
          <w:rFonts w:ascii="FangSong" w:eastAsia="FangSong" w:hAnsi="FangSong" w:cs="FangSong" w:hint="eastAsia"/>
          <w:sz w:val="24"/>
        </w:rPr>
        <w:t>宁波甬孚纺机</w:t>
      </w:r>
      <w:proofErr w:type="gramEnd"/>
      <w:r w:rsidRPr="00AD65C8">
        <w:rPr>
          <w:rFonts w:ascii="FangSong" w:eastAsia="FangSong" w:hAnsi="FangSong" w:cs="FangSong" w:hint="eastAsia"/>
          <w:sz w:val="24"/>
        </w:rPr>
        <w:t>有限公司</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报告获取形式    本报告以电子文档形式发布</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地        址：浙江省宁波市北仑区白峰镇小门</w:t>
      </w:r>
      <w:proofErr w:type="gramStart"/>
      <w:r w:rsidRPr="00AD65C8">
        <w:rPr>
          <w:rFonts w:ascii="FangSong" w:eastAsia="FangSong" w:hAnsi="FangSong" w:cs="FangSong" w:hint="eastAsia"/>
          <w:sz w:val="24"/>
        </w:rPr>
        <w:t>工业区兴峰路</w:t>
      </w:r>
      <w:proofErr w:type="gramEnd"/>
      <w:r w:rsidRPr="00AD65C8">
        <w:rPr>
          <w:rFonts w:ascii="FangSong" w:eastAsia="FangSong" w:hAnsi="FangSong" w:cs="FangSong" w:hint="eastAsia"/>
          <w:sz w:val="24"/>
        </w:rPr>
        <w:t>27号</w:t>
      </w:r>
    </w:p>
    <w:p w:rsidR="00845179" w:rsidRPr="00AD65C8" w:rsidRDefault="00845179" w:rsidP="00845179">
      <w:pPr>
        <w:spacing w:after="93" w:line="216" w:lineRule="auto"/>
        <w:ind w:left="2253" w:hanging="1815"/>
        <w:rPr>
          <w:rFonts w:ascii="FangSong" w:eastAsia="FangSong" w:hAnsi="FangSong" w:cs="FangSong"/>
          <w:sz w:val="24"/>
        </w:rPr>
      </w:pPr>
      <w:proofErr w:type="gramStart"/>
      <w:r w:rsidRPr="00AD65C8">
        <w:rPr>
          <w:rFonts w:ascii="FangSong" w:eastAsia="FangSong" w:hAnsi="FangSong" w:cs="FangSong" w:hint="eastAsia"/>
          <w:sz w:val="24"/>
        </w:rPr>
        <w:t>邮</w:t>
      </w:r>
      <w:proofErr w:type="gramEnd"/>
      <w:r w:rsidRPr="00AD65C8">
        <w:rPr>
          <w:rFonts w:ascii="FangSong" w:eastAsia="FangSong" w:hAnsi="FangSong" w:cs="FangSong" w:hint="eastAsia"/>
          <w:sz w:val="24"/>
        </w:rPr>
        <w:t xml:space="preserve">        编：</w:t>
      </w:r>
      <w:r w:rsidRPr="00AD65C8">
        <w:rPr>
          <w:rFonts w:ascii="FangSong" w:eastAsia="FangSong" w:hAnsi="FangSong" w:cs="FangSong"/>
          <w:sz w:val="24"/>
        </w:rPr>
        <w:t>315813</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电        话：</w:t>
      </w:r>
      <w:r w:rsidRPr="00AD65C8">
        <w:rPr>
          <w:rFonts w:ascii="FangSong" w:eastAsia="FangSong" w:hAnsi="FangSong" w:cs="FangSong"/>
          <w:sz w:val="24"/>
        </w:rPr>
        <w:t>0574-86726999</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传        真：</w:t>
      </w:r>
      <w:r w:rsidRPr="00AD65C8">
        <w:rPr>
          <w:rFonts w:ascii="FangSong" w:eastAsia="FangSong" w:hAnsi="FangSong" w:cs="FangSong"/>
          <w:sz w:val="24"/>
        </w:rPr>
        <w:t>0574-86729881</w:t>
      </w:r>
    </w:p>
    <w:p w:rsidR="00845179" w:rsidRPr="00AD65C8" w:rsidRDefault="00845179" w:rsidP="00845179">
      <w:pPr>
        <w:spacing w:after="93" w:line="216" w:lineRule="auto"/>
        <w:ind w:left="2253" w:hanging="1815"/>
        <w:rPr>
          <w:rFonts w:ascii="FangSong" w:eastAsia="FangSong" w:hAnsi="FangSong" w:cs="FangSong"/>
          <w:sz w:val="24"/>
        </w:rPr>
      </w:pPr>
      <w:proofErr w:type="gramStart"/>
      <w:r w:rsidRPr="00AD65C8">
        <w:rPr>
          <w:rFonts w:ascii="FangSong" w:eastAsia="FangSong" w:hAnsi="FangSong" w:cs="FangSong" w:hint="eastAsia"/>
          <w:sz w:val="24"/>
        </w:rPr>
        <w:t>邮</w:t>
      </w:r>
      <w:proofErr w:type="gramEnd"/>
      <w:r w:rsidRPr="00AD65C8">
        <w:rPr>
          <w:rFonts w:ascii="FangSong" w:eastAsia="FangSong" w:hAnsi="FangSong" w:cs="FangSong" w:hint="eastAsia"/>
          <w:sz w:val="24"/>
        </w:rPr>
        <w:t xml:space="preserve">        箱：</w:t>
      </w:r>
      <w:r w:rsidRPr="00AD65C8">
        <w:rPr>
          <w:rFonts w:ascii="FangSong" w:eastAsia="FangSong" w:hAnsi="FangSong" w:cs="FangSong"/>
          <w:sz w:val="24"/>
        </w:rPr>
        <w:t>xiandj@mail.nbptt.zj.cn</w:t>
      </w:r>
    </w:p>
    <w:p w:rsidR="00845179" w:rsidRPr="00AD65C8" w:rsidRDefault="00845179" w:rsidP="00845179">
      <w:pPr>
        <w:spacing w:after="93" w:line="216" w:lineRule="auto"/>
        <w:ind w:left="2253" w:hanging="1815"/>
        <w:rPr>
          <w:rFonts w:ascii="FangSong" w:eastAsia="FangSong" w:hAnsi="FangSong" w:cs="FangSong"/>
          <w:sz w:val="24"/>
        </w:rPr>
      </w:pPr>
      <w:r w:rsidRPr="00AD65C8">
        <w:rPr>
          <w:rFonts w:ascii="FangSong" w:eastAsia="FangSong" w:hAnsi="FangSong" w:cs="FangSong" w:hint="eastAsia"/>
          <w:sz w:val="24"/>
        </w:rPr>
        <w:t>网        址：</w:t>
      </w:r>
      <w:r w:rsidRPr="00AD65C8">
        <w:rPr>
          <w:rFonts w:ascii="FangSong" w:eastAsia="FangSong" w:hAnsi="FangSong" w:cs="FangSong"/>
          <w:sz w:val="24"/>
        </w:rPr>
        <w:t>http://www.xiandj.com/</w:t>
      </w:r>
    </w:p>
    <w:p w:rsidR="00845179" w:rsidRPr="00AD65C8" w:rsidRDefault="00845179" w:rsidP="006756A0">
      <w:pPr>
        <w:spacing w:after="93" w:line="216" w:lineRule="auto"/>
        <w:ind w:left="2253" w:hanging="1815"/>
        <w:jc w:val="center"/>
        <w:rPr>
          <w:rFonts w:ascii="FangSong" w:eastAsia="FangSong" w:hAnsi="FangSong" w:cs="FangSong"/>
          <w:b/>
          <w:sz w:val="28"/>
        </w:rPr>
      </w:pPr>
      <w:r w:rsidRPr="00AD65C8">
        <w:rPr>
          <w:rFonts w:ascii="FangSong" w:eastAsia="FangSong" w:hAnsi="FangSong" w:cs="FangSong"/>
          <w:b/>
          <w:sz w:val="28"/>
        </w:rPr>
        <w:br w:type="page"/>
      </w:r>
    </w:p>
    <w:p w:rsidR="000326E4" w:rsidRPr="00AD65C8" w:rsidRDefault="000326E4" w:rsidP="00D57475">
      <w:pPr>
        <w:autoSpaceDE w:val="0"/>
        <w:autoSpaceDN w:val="0"/>
        <w:adjustRightInd w:val="0"/>
        <w:spacing w:beforeLines="50" w:line="400" w:lineRule="exact"/>
        <w:ind w:firstLineChars="700" w:firstLine="3360"/>
        <w:jc w:val="left"/>
        <w:rPr>
          <w:rFonts w:ascii="黑体" w:eastAsia="黑体" w:cs="黑体"/>
          <w:kern w:val="0"/>
          <w:sz w:val="48"/>
          <w:szCs w:val="48"/>
        </w:rPr>
      </w:pPr>
    </w:p>
    <w:p w:rsidR="006756A0" w:rsidRPr="00AD65C8" w:rsidRDefault="000326E4" w:rsidP="00D57475">
      <w:pPr>
        <w:autoSpaceDE w:val="0"/>
        <w:autoSpaceDN w:val="0"/>
        <w:adjustRightInd w:val="0"/>
        <w:spacing w:beforeLines="50" w:afterLines="100" w:line="400" w:lineRule="exact"/>
        <w:ind w:firstLineChars="700" w:firstLine="3360"/>
        <w:jc w:val="left"/>
        <w:outlineLvl w:val="0"/>
        <w:rPr>
          <w:rFonts w:ascii="黑体" w:eastAsia="黑体" w:cs="黑体"/>
          <w:kern w:val="0"/>
          <w:sz w:val="48"/>
          <w:szCs w:val="48"/>
        </w:rPr>
      </w:pPr>
      <w:bookmarkStart w:id="2" w:name="_Toc23754866"/>
      <w:r w:rsidRPr="00AD65C8">
        <w:rPr>
          <w:rFonts w:ascii="黑体" w:eastAsia="黑体" w:cs="黑体" w:hint="eastAsia"/>
          <w:kern w:val="0"/>
          <w:sz w:val="48"/>
          <w:szCs w:val="48"/>
        </w:rPr>
        <w:t>企业简介</w:t>
      </w:r>
      <w:bookmarkEnd w:id="2"/>
    </w:p>
    <w:p w:rsidR="00D03A0F" w:rsidRPr="00AD65C8" w:rsidRDefault="00D03A0F" w:rsidP="000326E4">
      <w:pPr>
        <w:spacing w:line="360" w:lineRule="auto"/>
        <w:ind w:leftChars="-67" w:left="-141" w:rightChars="-80" w:right="-168" w:firstLineChars="270" w:firstLine="567"/>
        <w:rPr>
          <w:szCs w:val="21"/>
        </w:rPr>
      </w:pPr>
      <w:proofErr w:type="gramStart"/>
      <w:r w:rsidRPr="00AD65C8">
        <w:rPr>
          <w:rFonts w:hint="eastAsia"/>
          <w:szCs w:val="21"/>
        </w:rPr>
        <w:t>宁波甬孚纺机</w:t>
      </w:r>
      <w:proofErr w:type="gramEnd"/>
      <w:r w:rsidRPr="00AD65C8">
        <w:rPr>
          <w:rFonts w:hint="eastAsia"/>
          <w:szCs w:val="21"/>
        </w:rPr>
        <w:t>有限公司（原宁波市北仑</w:t>
      </w:r>
      <w:proofErr w:type="gramStart"/>
      <w:r w:rsidRPr="00AD65C8">
        <w:rPr>
          <w:rFonts w:hint="eastAsia"/>
          <w:szCs w:val="21"/>
        </w:rPr>
        <w:t>白峰线带</w:t>
      </w:r>
      <w:proofErr w:type="gramEnd"/>
      <w:r w:rsidRPr="00AD65C8">
        <w:rPr>
          <w:rFonts w:hint="eastAsia"/>
          <w:szCs w:val="21"/>
        </w:rPr>
        <w:t>机械有限公司）创建于</w:t>
      </w:r>
      <w:r w:rsidRPr="00AD65C8">
        <w:rPr>
          <w:rFonts w:hint="eastAsia"/>
          <w:szCs w:val="21"/>
        </w:rPr>
        <w:t>1996</w:t>
      </w:r>
      <w:r w:rsidRPr="00AD65C8">
        <w:rPr>
          <w:rFonts w:hint="eastAsia"/>
          <w:szCs w:val="21"/>
        </w:rPr>
        <w:t>年</w:t>
      </w:r>
      <w:r w:rsidRPr="00AD65C8">
        <w:rPr>
          <w:rFonts w:hint="eastAsia"/>
          <w:szCs w:val="21"/>
        </w:rPr>
        <w:t>3</w:t>
      </w:r>
      <w:r w:rsidRPr="00AD65C8">
        <w:rPr>
          <w:rFonts w:hint="eastAsia"/>
          <w:szCs w:val="21"/>
        </w:rPr>
        <w:t>月，是一家集设计、开发、生产、销售、服务于一体的专业性公司。本公司专业从事纺织机械研究设计、制造加工，产品商标为“甬孚”。经过</w:t>
      </w:r>
      <w:r w:rsidRPr="00AD65C8">
        <w:rPr>
          <w:rFonts w:hint="eastAsia"/>
          <w:szCs w:val="21"/>
        </w:rPr>
        <w:t>23</w:t>
      </w:r>
      <w:r w:rsidRPr="00AD65C8">
        <w:rPr>
          <w:rFonts w:hint="eastAsia"/>
          <w:szCs w:val="21"/>
        </w:rPr>
        <w:t>年的快速发展，公司已颇具规模，已成为白峰镇的主要企业，占地面积</w:t>
      </w:r>
      <w:r w:rsidRPr="00AD65C8">
        <w:rPr>
          <w:rFonts w:hint="eastAsia"/>
          <w:szCs w:val="21"/>
        </w:rPr>
        <w:t>15000</w:t>
      </w:r>
      <w:r w:rsidR="00F81E41" w:rsidRPr="00AD65C8">
        <w:rPr>
          <w:rFonts w:hint="eastAsia"/>
          <w:szCs w:val="21"/>
        </w:rPr>
        <w:t>㎡，年产值可</w:t>
      </w:r>
      <w:r w:rsidRPr="00AD65C8">
        <w:rPr>
          <w:rFonts w:hint="eastAsia"/>
          <w:szCs w:val="21"/>
        </w:rPr>
        <w:t>达到</w:t>
      </w:r>
      <w:r w:rsidRPr="00AD65C8">
        <w:rPr>
          <w:rFonts w:hint="eastAsia"/>
          <w:szCs w:val="21"/>
        </w:rPr>
        <w:t>3500</w:t>
      </w:r>
      <w:r w:rsidRPr="00AD65C8">
        <w:rPr>
          <w:rFonts w:hint="eastAsia"/>
          <w:szCs w:val="21"/>
        </w:rPr>
        <w:t>余万元。本公司的产品主要销往全国各地，同时也销往日本、越南、孟加拉国、巴基斯坦、印度等东南亚、中东、非洲、北美等</w:t>
      </w:r>
      <w:r w:rsidRPr="00AD65C8">
        <w:rPr>
          <w:rFonts w:hint="eastAsia"/>
          <w:szCs w:val="21"/>
        </w:rPr>
        <w:t>30</w:t>
      </w:r>
      <w:r w:rsidRPr="00AD65C8">
        <w:rPr>
          <w:rFonts w:hint="eastAsia"/>
          <w:szCs w:val="21"/>
        </w:rPr>
        <w:t>几个国家和地区。</w:t>
      </w:r>
    </w:p>
    <w:p w:rsidR="00344E12" w:rsidRPr="00AD65C8" w:rsidRDefault="00D03A0F" w:rsidP="000326E4">
      <w:pPr>
        <w:spacing w:line="360" w:lineRule="auto"/>
        <w:ind w:leftChars="-67" w:left="-141" w:rightChars="-80" w:right="-168" w:firstLineChars="270" w:firstLine="567"/>
        <w:rPr>
          <w:szCs w:val="21"/>
        </w:rPr>
      </w:pPr>
      <w:r w:rsidRPr="00AD65C8">
        <w:rPr>
          <w:rFonts w:hint="eastAsia"/>
          <w:szCs w:val="21"/>
        </w:rPr>
        <w:t>本公司的各级人员具有较强的团体合作精神及进取精神。拥有国内外先进的绕线机生产技术，同时拥有多台专业生产设备。质量是企业的生命之源，本公司追求“质量为本</w:t>
      </w:r>
      <w:r w:rsidRPr="00AD65C8">
        <w:rPr>
          <w:szCs w:val="21"/>
        </w:rPr>
        <w:t>,</w:t>
      </w:r>
      <w:r w:rsidRPr="00AD65C8">
        <w:rPr>
          <w:rFonts w:hint="eastAsia"/>
          <w:szCs w:val="21"/>
        </w:rPr>
        <w:t>全员参与</w:t>
      </w:r>
      <w:r w:rsidRPr="00AD65C8">
        <w:rPr>
          <w:szCs w:val="21"/>
        </w:rPr>
        <w:t>;</w:t>
      </w:r>
      <w:r w:rsidRPr="00AD65C8">
        <w:rPr>
          <w:rFonts w:hint="eastAsia"/>
          <w:szCs w:val="21"/>
        </w:rPr>
        <w:t>以人为本</w:t>
      </w:r>
      <w:r w:rsidRPr="00AD65C8">
        <w:rPr>
          <w:szCs w:val="21"/>
        </w:rPr>
        <w:t>,</w:t>
      </w:r>
      <w:r w:rsidRPr="00AD65C8">
        <w:rPr>
          <w:rFonts w:hint="eastAsia"/>
          <w:szCs w:val="21"/>
        </w:rPr>
        <w:t>共创未来”的质量方针，使本公司的产品在质量上能持续的满足顾客的要求，同时提供优异的售前、售中、售后服务，为产品跨出国门走向世界打下了扎实的基础。</w:t>
      </w:r>
    </w:p>
    <w:p w:rsidR="00D03A0F" w:rsidRPr="00AD65C8" w:rsidRDefault="00D03A0F" w:rsidP="00AB6C91">
      <w:pPr>
        <w:widowControl/>
        <w:shd w:val="clear" w:color="auto" w:fill="FFFFFF"/>
        <w:jc w:val="left"/>
        <w:rPr>
          <w:szCs w:val="21"/>
        </w:rPr>
      </w:pPr>
    </w:p>
    <w:p w:rsidR="00FA579F" w:rsidRPr="00AD65C8" w:rsidRDefault="00FA579F" w:rsidP="00D03A0F">
      <w:pPr>
        <w:spacing w:after="93" w:line="216" w:lineRule="auto"/>
        <w:ind w:left="2253" w:hanging="1815"/>
        <w:jc w:val="center"/>
        <w:rPr>
          <w:rFonts w:ascii="FangSong" w:eastAsia="FangSong" w:hAnsi="FangSong" w:cs="FangSong"/>
          <w:b/>
          <w:sz w:val="28"/>
        </w:rPr>
      </w:pPr>
      <w:r w:rsidRPr="00AD65C8">
        <w:rPr>
          <w:rFonts w:ascii="FangSong" w:eastAsia="FangSong" w:hAnsi="FangSong" w:cs="FangSong"/>
          <w:b/>
          <w:sz w:val="28"/>
        </w:rPr>
        <w:br w:type="page"/>
      </w:r>
    </w:p>
    <w:p w:rsidR="008441ED" w:rsidRPr="00AD65C8" w:rsidRDefault="008441ED" w:rsidP="00073B3D">
      <w:pPr>
        <w:spacing w:after="93" w:line="216" w:lineRule="auto"/>
        <w:ind w:left="2251" w:hanging="1814"/>
        <w:jc w:val="center"/>
        <w:outlineLvl w:val="0"/>
        <w:rPr>
          <w:rFonts w:ascii="FangSong" w:eastAsia="FangSong" w:hAnsi="FangSong" w:cs="FangSong"/>
          <w:b/>
          <w:sz w:val="28"/>
        </w:rPr>
      </w:pPr>
      <w:bookmarkStart w:id="3" w:name="_Toc23754867"/>
      <w:r w:rsidRPr="00AD65C8">
        <w:rPr>
          <w:rFonts w:ascii="FangSong" w:eastAsia="FangSong" w:hAnsi="FangSong" w:cs="FangSong" w:hint="eastAsia"/>
          <w:b/>
          <w:sz w:val="28"/>
        </w:rPr>
        <w:lastRenderedPageBreak/>
        <w:t>社会责任履行情况</w:t>
      </w:r>
      <w:bookmarkEnd w:id="3"/>
    </w:p>
    <w:p w:rsidR="008441ED" w:rsidRPr="00AD65C8" w:rsidRDefault="008441ED" w:rsidP="00D40553">
      <w:pPr>
        <w:widowControl/>
        <w:shd w:val="clear" w:color="auto" w:fill="FFFFFF"/>
        <w:spacing w:line="360" w:lineRule="auto"/>
        <w:jc w:val="left"/>
        <w:rPr>
          <w:szCs w:val="21"/>
        </w:rPr>
      </w:pPr>
      <w:r w:rsidRPr="00AD65C8">
        <w:rPr>
          <w:rFonts w:hint="eastAsia"/>
          <w:szCs w:val="21"/>
        </w:rPr>
        <w:t>（一）员工保护员工的权益，建立和完善劳动关系、薪酬福利体系、职业培训制度</w:t>
      </w:r>
    </w:p>
    <w:p w:rsidR="008441ED" w:rsidRPr="00AD65C8" w:rsidRDefault="008441ED" w:rsidP="00D40553">
      <w:pPr>
        <w:widowControl/>
        <w:shd w:val="clear" w:color="auto" w:fill="FFFFFF"/>
        <w:spacing w:line="360" w:lineRule="auto"/>
        <w:jc w:val="left"/>
        <w:rPr>
          <w:szCs w:val="21"/>
        </w:rPr>
      </w:pPr>
      <w:r w:rsidRPr="00AD65C8">
        <w:rPr>
          <w:rFonts w:hint="eastAsia"/>
          <w:szCs w:val="21"/>
        </w:rPr>
        <w:t>员工是企业宝贵的财富，企业的生存和发展离不开员工。营造良好的工作氛围，有利于员工自身价值的实现，创造平等竞争的平台，有利于员工创造力的发挥，建立完善的培训制度，有利于员工职业生涯的发展。尊重和关心员工，维护员工的合法权益，促进员工的价值实现和能力提升，实现企业和员工的共同成长。</w:t>
      </w:r>
    </w:p>
    <w:p w:rsidR="00857664" w:rsidRPr="00AD65C8" w:rsidRDefault="008441ED" w:rsidP="00D40553">
      <w:pPr>
        <w:widowControl/>
        <w:shd w:val="clear" w:color="auto" w:fill="FFFFFF"/>
        <w:spacing w:line="360" w:lineRule="auto"/>
        <w:jc w:val="left"/>
        <w:rPr>
          <w:szCs w:val="21"/>
        </w:rPr>
      </w:pPr>
      <w:r w:rsidRPr="00AD65C8">
        <w:rPr>
          <w:rFonts w:hint="eastAsia"/>
          <w:szCs w:val="21"/>
        </w:rPr>
        <w:t>1</w:t>
      </w:r>
      <w:r w:rsidRPr="00AD65C8">
        <w:rPr>
          <w:rFonts w:hint="eastAsia"/>
          <w:szCs w:val="21"/>
        </w:rPr>
        <w:t>、</w:t>
      </w:r>
      <w:bookmarkStart w:id="4" w:name="_GoBack"/>
      <w:bookmarkEnd w:id="4"/>
      <w:r w:rsidR="00FE229E">
        <w:rPr>
          <w:rFonts w:hint="eastAsia"/>
          <w:szCs w:val="21"/>
        </w:rPr>
        <w:t>至</w:t>
      </w:r>
      <w:r w:rsidRPr="00AD65C8">
        <w:rPr>
          <w:rFonts w:hint="eastAsia"/>
          <w:szCs w:val="21"/>
        </w:rPr>
        <w:t>201</w:t>
      </w:r>
      <w:r w:rsidR="00480C5F" w:rsidRPr="00AD65C8">
        <w:rPr>
          <w:szCs w:val="21"/>
        </w:rPr>
        <w:t>9</w:t>
      </w:r>
      <w:r w:rsidRPr="00AD65C8">
        <w:rPr>
          <w:rFonts w:hint="eastAsia"/>
          <w:szCs w:val="21"/>
        </w:rPr>
        <w:t>年</w:t>
      </w:r>
      <w:r w:rsidR="00857664" w:rsidRPr="00AD65C8">
        <w:rPr>
          <w:rFonts w:hint="eastAsia"/>
          <w:szCs w:val="21"/>
        </w:rPr>
        <w:t>11</w:t>
      </w:r>
      <w:r w:rsidR="00857664" w:rsidRPr="00AD65C8">
        <w:rPr>
          <w:rFonts w:hint="eastAsia"/>
          <w:szCs w:val="21"/>
        </w:rPr>
        <w:t>月</w:t>
      </w:r>
      <w:r w:rsidRPr="00AD65C8">
        <w:rPr>
          <w:rFonts w:hint="eastAsia"/>
          <w:szCs w:val="21"/>
        </w:rPr>
        <w:t>，公司共有员工</w:t>
      </w:r>
      <w:r w:rsidR="00857664" w:rsidRPr="00AD65C8">
        <w:rPr>
          <w:rFonts w:hint="eastAsia"/>
          <w:szCs w:val="21"/>
        </w:rPr>
        <w:t>3</w:t>
      </w:r>
      <w:r w:rsidR="00D57475">
        <w:rPr>
          <w:rFonts w:hint="eastAsia"/>
          <w:szCs w:val="21"/>
        </w:rPr>
        <w:t>7</w:t>
      </w:r>
      <w:r w:rsidRPr="00AD65C8">
        <w:rPr>
          <w:rFonts w:hint="eastAsia"/>
          <w:szCs w:val="21"/>
        </w:rPr>
        <w:t>人，公司严格执行《劳动法》和《合同法》的相关要</w:t>
      </w:r>
      <w:r w:rsidR="00857664" w:rsidRPr="00AD65C8">
        <w:rPr>
          <w:rFonts w:hint="eastAsia"/>
          <w:szCs w:val="21"/>
        </w:rPr>
        <w:t>求，与所有在职员工签订劳动合同，按时足额为员工缴纳五项社会保险。</w:t>
      </w:r>
      <w:r w:rsidRPr="00AD65C8">
        <w:rPr>
          <w:rFonts w:hint="eastAsia"/>
          <w:szCs w:val="21"/>
        </w:rPr>
        <w:t>严格执行休假制度，保障职工合法权益，推进人事制度改革，激发员工的工作积极性，促进劳资关系的和谐稳定。</w:t>
      </w:r>
    </w:p>
    <w:p w:rsidR="00A93767" w:rsidRPr="00AD65C8" w:rsidRDefault="008441ED" w:rsidP="00D40553">
      <w:pPr>
        <w:widowControl/>
        <w:shd w:val="clear" w:color="auto" w:fill="FFFFFF"/>
        <w:spacing w:line="360" w:lineRule="auto"/>
        <w:jc w:val="left"/>
        <w:rPr>
          <w:szCs w:val="21"/>
        </w:rPr>
      </w:pPr>
      <w:r w:rsidRPr="00AD65C8">
        <w:rPr>
          <w:rFonts w:hint="eastAsia"/>
          <w:szCs w:val="21"/>
        </w:rPr>
        <w:t>2</w:t>
      </w:r>
      <w:r w:rsidRPr="00AD65C8">
        <w:rPr>
          <w:rFonts w:hint="eastAsia"/>
          <w:szCs w:val="21"/>
        </w:rPr>
        <w:t>、薪酬考核坚持执行《员工绩效管理制度》，坚持公正、公平、公开原则；坚持责任导向原则，以员工岗位职责作为考评的重要标准；坚持管理者与员工共同承担实现绩效目标责任的原则；坚持绩效考评结果与薪酬激励、个人职业发展相结合原则。</w:t>
      </w:r>
      <w:r w:rsidR="00857664" w:rsidRPr="00AD65C8">
        <w:rPr>
          <w:rFonts w:hint="eastAsia"/>
          <w:szCs w:val="21"/>
        </w:rPr>
        <w:t>每年</w:t>
      </w:r>
      <w:r w:rsidR="00A93767" w:rsidRPr="00AD65C8">
        <w:rPr>
          <w:rFonts w:hint="eastAsia"/>
          <w:szCs w:val="21"/>
        </w:rPr>
        <w:t>进行</w:t>
      </w:r>
      <w:r w:rsidRPr="00AD65C8">
        <w:rPr>
          <w:rFonts w:hint="eastAsia"/>
          <w:szCs w:val="21"/>
        </w:rPr>
        <w:t>绩效考核，对考核指标进行量化，员工的绩效评估结果，直接影响薪酬收入；实施管理者年度目标责任书机制，在日常的实际管理工作和员工绩效观念的建立方面都取得了重要的进展。</w:t>
      </w:r>
    </w:p>
    <w:p w:rsidR="008441ED" w:rsidRPr="00AD65C8" w:rsidRDefault="008441ED" w:rsidP="00D40553">
      <w:pPr>
        <w:widowControl/>
        <w:shd w:val="clear" w:color="auto" w:fill="FFFFFF"/>
        <w:spacing w:line="360" w:lineRule="auto"/>
        <w:jc w:val="left"/>
        <w:rPr>
          <w:szCs w:val="21"/>
        </w:rPr>
      </w:pPr>
      <w:r w:rsidRPr="00AD65C8">
        <w:rPr>
          <w:rFonts w:hint="eastAsia"/>
          <w:szCs w:val="21"/>
        </w:rPr>
        <w:t>3</w:t>
      </w:r>
      <w:r w:rsidRPr="00AD65C8">
        <w:rPr>
          <w:rFonts w:hint="eastAsia"/>
          <w:szCs w:val="21"/>
        </w:rPr>
        <w:t>、职业培训重视员工的职业规划与发展。</w:t>
      </w:r>
      <w:r w:rsidR="00A93767" w:rsidRPr="00AD65C8">
        <w:rPr>
          <w:rFonts w:hint="eastAsia"/>
          <w:szCs w:val="21"/>
        </w:rPr>
        <w:t>公司</w:t>
      </w:r>
      <w:r w:rsidRPr="00AD65C8">
        <w:rPr>
          <w:rFonts w:hint="eastAsia"/>
          <w:szCs w:val="21"/>
        </w:rPr>
        <w:t>积极组织开展多种形式的岗位培训、技能培训、管理培训等，确保员工能在最短的时间内适应与融入工作环境；为培养员工和中层干部的业务水平，本年度对新入职员工、中、高层人员进行了专业技能、业务培训发展战略、绩效管理、流程化管理与制度建设、企业文化建设研讨等培训</w:t>
      </w:r>
      <w:r w:rsidR="00A93767" w:rsidRPr="00AD65C8">
        <w:rPr>
          <w:rFonts w:hint="eastAsia"/>
          <w:szCs w:val="21"/>
        </w:rPr>
        <w:t>。</w:t>
      </w:r>
    </w:p>
    <w:p w:rsidR="008441ED" w:rsidRPr="00AD65C8" w:rsidRDefault="008441ED" w:rsidP="00D40553">
      <w:pPr>
        <w:widowControl/>
        <w:shd w:val="clear" w:color="auto" w:fill="FFFFFF"/>
        <w:spacing w:line="360" w:lineRule="auto"/>
        <w:jc w:val="left"/>
        <w:rPr>
          <w:szCs w:val="21"/>
        </w:rPr>
      </w:pPr>
      <w:r w:rsidRPr="00AD65C8">
        <w:rPr>
          <w:rFonts w:hint="eastAsia"/>
          <w:szCs w:val="21"/>
        </w:rPr>
        <w:t>4</w:t>
      </w:r>
      <w:r w:rsidRPr="00AD65C8">
        <w:rPr>
          <w:rFonts w:hint="eastAsia"/>
          <w:szCs w:val="21"/>
        </w:rPr>
        <w:t>、工会职代会发挥越来越重要的作用</w:t>
      </w:r>
    </w:p>
    <w:p w:rsidR="008441ED" w:rsidRPr="00AD65C8" w:rsidRDefault="008441ED" w:rsidP="00FE229E">
      <w:pPr>
        <w:widowControl/>
        <w:shd w:val="clear" w:color="auto" w:fill="FFFFFF"/>
        <w:spacing w:line="360" w:lineRule="auto"/>
        <w:ind w:firstLineChars="200" w:firstLine="420"/>
        <w:jc w:val="left"/>
      </w:pPr>
      <w:r w:rsidRPr="00AD65C8">
        <w:rPr>
          <w:rFonts w:hint="eastAsia"/>
          <w:szCs w:val="21"/>
        </w:rPr>
        <w:t>201</w:t>
      </w:r>
      <w:r w:rsidR="008B1886" w:rsidRPr="00AD65C8">
        <w:rPr>
          <w:szCs w:val="21"/>
        </w:rPr>
        <w:t>9</w:t>
      </w:r>
      <w:r w:rsidRPr="00AD65C8">
        <w:rPr>
          <w:rFonts w:hint="eastAsia"/>
          <w:szCs w:val="21"/>
        </w:rPr>
        <w:t>年公司职代会在构建和谐劳动关系，维护职工合法权益，保护弱势群体，促进企业全面健康发展方面有了长足的进步。公司定期举行集体旅游活动，使员工劳逸结合，同时加强凝聚力</w:t>
      </w:r>
      <w:r w:rsidR="00A93767" w:rsidRPr="00AD65C8">
        <w:rPr>
          <w:rFonts w:hint="eastAsia"/>
          <w:szCs w:val="21"/>
        </w:rPr>
        <w:t>；</w:t>
      </w:r>
      <w:r w:rsidRPr="00AD65C8">
        <w:rPr>
          <w:rFonts w:hint="eastAsia"/>
          <w:szCs w:val="21"/>
        </w:rPr>
        <w:t>公司定期组织体检活动，做好扶贫帮困工作</w:t>
      </w:r>
      <w:r w:rsidR="00A93767" w:rsidRPr="00AD65C8">
        <w:rPr>
          <w:rFonts w:hint="eastAsia"/>
          <w:szCs w:val="21"/>
        </w:rPr>
        <w:t>，</w:t>
      </w:r>
      <w:r w:rsidRPr="00AD65C8">
        <w:rPr>
          <w:rFonts w:hint="eastAsia"/>
          <w:szCs w:val="21"/>
        </w:rPr>
        <w:t>对于生病住院的员工，工会及时组织慰问，把组织的温暖送到职工心坎，真挚的关怀使职工感到温暖，解除职工后顾之忧，关心职工生活，把工会建成职工之家。</w:t>
      </w:r>
      <w:r w:rsidR="00766C67" w:rsidRPr="00AD65C8">
        <w:t>我司工会主席俞东</w:t>
      </w:r>
      <w:r w:rsidR="00FE229E">
        <w:rPr>
          <w:rFonts w:hint="eastAsia"/>
        </w:rPr>
        <w:t>于</w:t>
      </w:r>
      <w:r w:rsidR="00766C67" w:rsidRPr="00AD65C8">
        <w:t>2019</w:t>
      </w:r>
      <w:r w:rsidR="00766C67" w:rsidRPr="00AD65C8">
        <w:rPr>
          <w:rFonts w:hint="eastAsia"/>
        </w:rPr>
        <w:t>年</w:t>
      </w:r>
      <w:r w:rsidR="00766C67" w:rsidRPr="00AD65C8">
        <w:rPr>
          <w:rFonts w:hint="eastAsia"/>
        </w:rPr>
        <w:t>5</w:t>
      </w:r>
      <w:r w:rsidR="00766C67" w:rsidRPr="00AD65C8">
        <w:rPr>
          <w:rFonts w:hint="eastAsia"/>
        </w:rPr>
        <w:t>月</w:t>
      </w:r>
      <w:r w:rsidR="00766C67" w:rsidRPr="00AD65C8">
        <w:t>接受表彰，被评为</w:t>
      </w:r>
      <w:r w:rsidR="00766C67" w:rsidRPr="00AD65C8">
        <w:t>2017—2018</w:t>
      </w:r>
      <w:r w:rsidR="00766C67" w:rsidRPr="00AD65C8">
        <w:t>年度北仑区优秀工会干部。</w:t>
      </w:r>
      <w:r w:rsidR="00766C67" w:rsidRPr="00AD65C8">
        <w:rPr>
          <w:rFonts w:hint="eastAsia"/>
          <w:szCs w:val="21"/>
        </w:rPr>
        <w:t>同时公司内部组建党支部，积极组织开展党政活动和学习。</w:t>
      </w:r>
    </w:p>
    <w:p w:rsidR="00766C67" w:rsidRPr="00AD65C8" w:rsidRDefault="00766C67" w:rsidP="00651B99">
      <w:pPr>
        <w:widowControl/>
        <w:shd w:val="clear" w:color="auto" w:fill="FFFFFF"/>
        <w:ind w:firstLineChars="400" w:firstLine="840"/>
        <w:jc w:val="left"/>
        <w:rPr>
          <w:szCs w:val="21"/>
        </w:rPr>
      </w:pPr>
      <w:r w:rsidRPr="00AD65C8">
        <w:rPr>
          <w:noProof/>
        </w:rPr>
        <w:lastRenderedPageBreak/>
        <w:drawing>
          <wp:inline distT="0" distB="0" distL="0" distR="0">
            <wp:extent cx="1871932" cy="1346168"/>
            <wp:effectExtent l="0" t="0" r="0" b="0"/>
            <wp:docPr id="1" name="图片 1" descr="http://www.xiandj.com/ueditor/php/upload/image/20190703/156213740794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iandj.com/ueditor/php/upload/image/20190703/156213740794513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410" cy="1352984"/>
                    </a:xfrm>
                    <a:prstGeom prst="rect">
                      <a:avLst/>
                    </a:prstGeom>
                    <a:noFill/>
                    <a:ln>
                      <a:noFill/>
                    </a:ln>
                  </pic:spPr>
                </pic:pic>
              </a:graphicData>
            </a:graphic>
          </wp:inline>
        </w:drawing>
      </w:r>
      <w:r w:rsidRPr="00AD65C8">
        <w:rPr>
          <w:noProof/>
        </w:rPr>
        <w:drawing>
          <wp:inline distT="0" distB="0" distL="0" distR="0">
            <wp:extent cx="2044461" cy="1366544"/>
            <wp:effectExtent l="0" t="0" r="0" b="0"/>
            <wp:docPr id="3" name="图片 3" descr="http://www.xiandj.com/ueditor/php/upload/image/20190712/1562895112839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iandj.com/ueditor/php/upload/image/20190712/156289511283992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012" cy="1374934"/>
                    </a:xfrm>
                    <a:prstGeom prst="rect">
                      <a:avLst/>
                    </a:prstGeom>
                    <a:noFill/>
                    <a:ln>
                      <a:noFill/>
                    </a:ln>
                  </pic:spPr>
                </pic:pic>
              </a:graphicData>
            </a:graphic>
          </wp:inline>
        </w:drawing>
      </w:r>
    </w:p>
    <w:p w:rsidR="00766C67" w:rsidRPr="00AD65C8" w:rsidRDefault="00766C67" w:rsidP="00766C67">
      <w:pPr>
        <w:widowControl/>
        <w:shd w:val="clear" w:color="auto" w:fill="FFFFFF"/>
        <w:jc w:val="center"/>
        <w:rPr>
          <w:rFonts w:ascii="微软雅黑" w:eastAsia="微软雅黑" w:hAnsi="微软雅黑"/>
          <w:sz w:val="16"/>
          <w:szCs w:val="21"/>
        </w:rPr>
      </w:pPr>
      <w:r w:rsidRPr="00AD65C8">
        <w:rPr>
          <w:rFonts w:ascii="微软雅黑" w:eastAsia="微软雅黑" w:hAnsi="微软雅黑" w:hint="eastAsia"/>
          <w:sz w:val="16"/>
          <w:szCs w:val="21"/>
        </w:rPr>
        <w:t>图1工会、党支部荣誉</w:t>
      </w:r>
    </w:p>
    <w:p w:rsidR="008441ED" w:rsidRPr="00AD65C8" w:rsidRDefault="008441ED" w:rsidP="00D40553">
      <w:pPr>
        <w:widowControl/>
        <w:shd w:val="clear" w:color="auto" w:fill="FFFFFF"/>
        <w:spacing w:line="360" w:lineRule="auto"/>
        <w:jc w:val="left"/>
        <w:rPr>
          <w:szCs w:val="21"/>
        </w:rPr>
      </w:pPr>
      <w:r w:rsidRPr="00AD65C8">
        <w:rPr>
          <w:rFonts w:hint="eastAsia"/>
          <w:szCs w:val="21"/>
        </w:rPr>
        <w:t>（二）供应商、客户</w:t>
      </w:r>
    </w:p>
    <w:p w:rsidR="008441ED"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t>对供应商、客户诚实守信，遵守商业道德和社会公德，保证提供商品的安全性。公司全力为客户提供满意的技术支持。公司不仅是在出售产品，更是在销售理念、服务和信任，尽力解决客户的每一个难题，恪守诚信，致力于供应商、客户的合作共赢。</w:t>
      </w:r>
    </w:p>
    <w:p w:rsidR="008441ED" w:rsidRPr="00AD65C8" w:rsidRDefault="008441ED" w:rsidP="00D40553">
      <w:pPr>
        <w:widowControl/>
        <w:shd w:val="clear" w:color="auto" w:fill="FFFFFF"/>
        <w:spacing w:line="360" w:lineRule="auto"/>
        <w:jc w:val="left"/>
        <w:rPr>
          <w:szCs w:val="21"/>
        </w:rPr>
      </w:pPr>
      <w:r w:rsidRPr="00AD65C8">
        <w:rPr>
          <w:rFonts w:hint="eastAsia"/>
          <w:szCs w:val="21"/>
        </w:rPr>
        <w:t> 1</w:t>
      </w:r>
      <w:r w:rsidRPr="00AD65C8">
        <w:rPr>
          <w:rFonts w:hint="eastAsia"/>
          <w:szCs w:val="21"/>
        </w:rPr>
        <w:t>、产品质量公司</w:t>
      </w:r>
      <w:proofErr w:type="gramStart"/>
      <w:r w:rsidRPr="00AD65C8">
        <w:rPr>
          <w:rFonts w:hint="eastAsia"/>
          <w:szCs w:val="21"/>
        </w:rPr>
        <w:t>一</w:t>
      </w:r>
      <w:proofErr w:type="gramEnd"/>
      <w:r w:rsidRPr="00AD65C8">
        <w:rPr>
          <w:rFonts w:hint="eastAsia"/>
          <w:szCs w:val="21"/>
        </w:rPr>
        <w:t>直视产品质量为企业的生命，严把质量关，建立产品质量管理的长效机制和全面质量管理体系。每一批物料从投入到产出实行严格的质量监督机制，杜绝不合格品的产生，保证产品品质的高标准，</w:t>
      </w:r>
    </w:p>
    <w:p w:rsidR="008441ED" w:rsidRPr="00AD65C8" w:rsidRDefault="008441ED" w:rsidP="00D40553">
      <w:pPr>
        <w:widowControl/>
        <w:shd w:val="clear" w:color="auto" w:fill="FFFFFF"/>
        <w:spacing w:line="360" w:lineRule="auto"/>
        <w:jc w:val="left"/>
        <w:rPr>
          <w:szCs w:val="21"/>
        </w:rPr>
      </w:pPr>
      <w:r w:rsidRPr="00AD65C8">
        <w:rPr>
          <w:rFonts w:hint="eastAsia"/>
          <w:szCs w:val="21"/>
        </w:rPr>
        <w:t>2</w:t>
      </w:r>
      <w:r w:rsidRPr="00AD65C8">
        <w:rPr>
          <w:rFonts w:hint="eastAsia"/>
          <w:szCs w:val="21"/>
        </w:rPr>
        <w:t>、供应商公司不断完善采购流程，建立公平、公正的采购体系，为供应商创造良好的竞争环境。公司建立了供应</w:t>
      </w:r>
      <w:proofErr w:type="gramStart"/>
      <w:r w:rsidRPr="00AD65C8">
        <w:rPr>
          <w:rFonts w:hint="eastAsia"/>
          <w:szCs w:val="21"/>
        </w:rPr>
        <w:t>商管理</w:t>
      </w:r>
      <w:proofErr w:type="gramEnd"/>
      <w:r w:rsidRPr="00AD65C8">
        <w:rPr>
          <w:rFonts w:hint="eastAsia"/>
          <w:szCs w:val="21"/>
        </w:rPr>
        <w:t>机制，对供应商进行优胜劣汰，同时严格遵守并履行合同，以保证供应商的合法权益。公司在加强与供应</w:t>
      </w:r>
      <w:proofErr w:type="gramStart"/>
      <w:r w:rsidRPr="00AD65C8">
        <w:rPr>
          <w:rFonts w:hint="eastAsia"/>
          <w:szCs w:val="21"/>
        </w:rPr>
        <w:t>商业务</w:t>
      </w:r>
      <w:proofErr w:type="gramEnd"/>
      <w:r w:rsidRPr="00AD65C8">
        <w:rPr>
          <w:rFonts w:hint="eastAsia"/>
          <w:szCs w:val="21"/>
        </w:rPr>
        <w:t>合作的同时，积极开展技术经验交流，促进双方共同发展</w:t>
      </w:r>
      <w:r w:rsidR="001C469A" w:rsidRPr="00AD65C8">
        <w:rPr>
          <w:rFonts w:hint="eastAsia"/>
          <w:szCs w:val="21"/>
        </w:rPr>
        <w:t>，</w:t>
      </w:r>
      <w:r w:rsidR="00D849BC" w:rsidRPr="00AD65C8">
        <w:rPr>
          <w:rFonts w:hint="eastAsia"/>
          <w:szCs w:val="21"/>
        </w:rPr>
        <w:t>同时，</w:t>
      </w:r>
      <w:r w:rsidR="00B061DC" w:rsidRPr="00AD65C8">
        <w:rPr>
          <w:rFonts w:hint="eastAsia"/>
          <w:szCs w:val="21"/>
        </w:rPr>
        <w:t>对供应商施加</w:t>
      </w:r>
      <w:r w:rsidR="001C469A" w:rsidRPr="00AD65C8">
        <w:rPr>
          <w:rFonts w:hint="eastAsia"/>
          <w:szCs w:val="21"/>
        </w:rPr>
        <w:t>了</w:t>
      </w:r>
      <w:r w:rsidR="00B061DC" w:rsidRPr="00AD65C8">
        <w:rPr>
          <w:rFonts w:hint="eastAsia"/>
          <w:szCs w:val="21"/>
        </w:rPr>
        <w:t>环境和安全的影响，</w:t>
      </w:r>
      <w:r w:rsidR="001C469A" w:rsidRPr="00AD65C8">
        <w:rPr>
          <w:rFonts w:hint="eastAsia"/>
          <w:szCs w:val="21"/>
        </w:rPr>
        <w:t>传达公司的环境和职业健康安全要求，减少、把控潜在</w:t>
      </w:r>
      <w:r w:rsidR="00B061DC" w:rsidRPr="00AD65C8">
        <w:rPr>
          <w:rFonts w:hint="eastAsia"/>
          <w:szCs w:val="21"/>
        </w:rPr>
        <w:t>风险。</w:t>
      </w:r>
    </w:p>
    <w:p w:rsidR="008441ED" w:rsidRPr="00AD65C8" w:rsidRDefault="008441ED" w:rsidP="00D40553">
      <w:pPr>
        <w:widowControl/>
        <w:shd w:val="clear" w:color="auto" w:fill="FFFFFF"/>
        <w:spacing w:line="360" w:lineRule="auto"/>
        <w:jc w:val="left"/>
        <w:rPr>
          <w:szCs w:val="21"/>
        </w:rPr>
      </w:pPr>
      <w:r w:rsidRPr="00AD65C8">
        <w:rPr>
          <w:rFonts w:hint="eastAsia"/>
          <w:szCs w:val="21"/>
        </w:rPr>
        <w:t>3</w:t>
      </w:r>
      <w:r w:rsidRPr="00AD65C8">
        <w:rPr>
          <w:rFonts w:hint="eastAsia"/>
          <w:szCs w:val="21"/>
        </w:rPr>
        <w:t>、客户</w:t>
      </w:r>
      <w:r w:rsidR="00825427" w:rsidRPr="00AD65C8">
        <w:rPr>
          <w:rFonts w:hint="eastAsia"/>
          <w:szCs w:val="21"/>
        </w:rPr>
        <w:t>公司严格遵守《劳动法》、《消费者权益保护法》等相关法律法规要求，以及与客户的合同约定，</w:t>
      </w:r>
      <w:r w:rsidR="00825427" w:rsidRPr="00AD65C8">
        <w:rPr>
          <w:rFonts w:hint="eastAsia"/>
          <w:szCs w:val="21"/>
        </w:rPr>
        <w:t>2</w:t>
      </w:r>
      <w:r w:rsidR="00825427" w:rsidRPr="00AD65C8">
        <w:rPr>
          <w:szCs w:val="21"/>
        </w:rPr>
        <w:t>019</w:t>
      </w:r>
      <w:r w:rsidR="00825427" w:rsidRPr="00AD65C8">
        <w:rPr>
          <w:rFonts w:hint="eastAsia"/>
          <w:szCs w:val="21"/>
        </w:rPr>
        <w:t>年未发生严重投诉事件</w:t>
      </w:r>
      <w:r w:rsidRPr="00AD65C8">
        <w:rPr>
          <w:rFonts w:hint="eastAsia"/>
          <w:szCs w:val="21"/>
        </w:rPr>
        <w:t>。</w:t>
      </w:r>
      <w:r w:rsidR="00825427" w:rsidRPr="00AD65C8">
        <w:rPr>
          <w:rFonts w:hint="eastAsia"/>
          <w:szCs w:val="21"/>
        </w:rPr>
        <w:t>对于客户提出的要求，</w:t>
      </w:r>
      <w:r w:rsidR="005464A2" w:rsidRPr="00AD65C8">
        <w:rPr>
          <w:rFonts w:hint="eastAsia"/>
          <w:szCs w:val="21"/>
        </w:rPr>
        <w:t>公司建立有专门的</w:t>
      </w:r>
      <w:r w:rsidR="00825427" w:rsidRPr="00AD65C8">
        <w:rPr>
          <w:rFonts w:hint="eastAsia"/>
          <w:szCs w:val="21"/>
        </w:rPr>
        <w:t>销售和售后技术</w:t>
      </w:r>
      <w:r w:rsidR="005464A2" w:rsidRPr="00AD65C8">
        <w:rPr>
          <w:rFonts w:hint="eastAsia"/>
          <w:szCs w:val="21"/>
        </w:rPr>
        <w:t>服务团队，</w:t>
      </w:r>
      <w:r w:rsidR="00825427" w:rsidRPr="00AD65C8">
        <w:rPr>
          <w:rFonts w:hint="eastAsia"/>
          <w:szCs w:val="21"/>
        </w:rPr>
        <w:t>配备</w:t>
      </w:r>
      <w:r w:rsidR="005464A2" w:rsidRPr="00AD65C8">
        <w:rPr>
          <w:rFonts w:hint="eastAsia"/>
          <w:szCs w:val="21"/>
        </w:rPr>
        <w:t>专业的技术调试人员，</w:t>
      </w:r>
      <w:r w:rsidR="00825427" w:rsidRPr="00AD65C8">
        <w:rPr>
          <w:rFonts w:hint="eastAsia"/>
          <w:szCs w:val="21"/>
        </w:rPr>
        <w:t>承诺</w:t>
      </w:r>
      <w:r w:rsidR="00825427" w:rsidRPr="00AD65C8">
        <w:rPr>
          <w:rFonts w:hint="eastAsia"/>
          <w:szCs w:val="21"/>
        </w:rPr>
        <w:t>1</w:t>
      </w:r>
      <w:r w:rsidR="00825427" w:rsidRPr="00AD65C8">
        <w:rPr>
          <w:szCs w:val="21"/>
        </w:rPr>
        <w:t>2</w:t>
      </w:r>
      <w:r w:rsidR="00825427" w:rsidRPr="00AD65C8">
        <w:rPr>
          <w:rFonts w:hint="eastAsia"/>
          <w:szCs w:val="21"/>
        </w:rPr>
        <w:t>小时快速相应，</w:t>
      </w:r>
      <w:r w:rsidR="00825427" w:rsidRPr="00AD65C8">
        <w:rPr>
          <w:rFonts w:hint="eastAsia"/>
          <w:szCs w:val="21"/>
        </w:rPr>
        <w:t>3</w:t>
      </w:r>
      <w:r w:rsidR="00825427" w:rsidRPr="00AD65C8">
        <w:rPr>
          <w:szCs w:val="21"/>
        </w:rPr>
        <w:t>6</w:t>
      </w:r>
      <w:r w:rsidR="00825427" w:rsidRPr="00AD65C8">
        <w:rPr>
          <w:rFonts w:hint="eastAsia"/>
          <w:szCs w:val="21"/>
        </w:rPr>
        <w:t>小时提出解决方案</w:t>
      </w:r>
      <w:r w:rsidRPr="00AD65C8">
        <w:rPr>
          <w:rFonts w:hint="eastAsia"/>
          <w:szCs w:val="21"/>
        </w:rPr>
        <w:t>。</w:t>
      </w:r>
      <w:r w:rsidR="00825427" w:rsidRPr="00AD65C8">
        <w:rPr>
          <w:rFonts w:hint="eastAsia"/>
          <w:szCs w:val="21"/>
        </w:rPr>
        <w:t>同时，</w:t>
      </w:r>
      <w:r w:rsidR="003F4713" w:rsidRPr="00AD65C8">
        <w:rPr>
          <w:rFonts w:hint="eastAsia"/>
          <w:szCs w:val="21"/>
        </w:rPr>
        <w:t>为更好满足客户要求，</w:t>
      </w:r>
      <w:proofErr w:type="gramStart"/>
      <w:r w:rsidR="00825427" w:rsidRPr="00AD65C8">
        <w:rPr>
          <w:rFonts w:hint="eastAsia"/>
          <w:szCs w:val="21"/>
        </w:rPr>
        <w:t>甬孚纺机</w:t>
      </w:r>
      <w:proofErr w:type="gramEnd"/>
      <w:r w:rsidR="00825427" w:rsidRPr="00AD65C8">
        <w:rPr>
          <w:rFonts w:hint="eastAsia"/>
          <w:szCs w:val="21"/>
        </w:rPr>
        <w:t>已可根据客户需求，实现个性化定制研发生产。</w:t>
      </w:r>
    </w:p>
    <w:p w:rsidR="008441ED" w:rsidRPr="00AD65C8" w:rsidRDefault="008441ED" w:rsidP="00D40553">
      <w:pPr>
        <w:widowControl/>
        <w:shd w:val="clear" w:color="auto" w:fill="FFFFFF"/>
        <w:spacing w:line="360" w:lineRule="auto"/>
        <w:jc w:val="left"/>
        <w:rPr>
          <w:szCs w:val="21"/>
        </w:rPr>
      </w:pPr>
      <w:r w:rsidRPr="00AD65C8">
        <w:rPr>
          <w:rFonts w:hint="eastAsia"/>
          <w:szCs w:val="21"/>
        </w:rPr>
        <w:t>（三）建立健全劳动安全生产制度</w:t>
      </w:r>
    </w:p>
    <w:p w:rsidR="008441ED"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t>公司十分注重对职工安全生产和劳动保护工作，始终坚持“安全第一”的原则，加大劳动保护设施的投入，不断改善劳动环境，加强员工的安全教育与培训，有效提高职工的安全生产意识和自我保护能力。本年度工厂各部门责任人</w:t>
      </w:r>
      <w:proofErr w:type="gramStart"/>
      <w:r w:rsidRPr="00AD65C8">
        <w:rPr>
          <w:rFonts w:hint="eastAsia"/>
          <w:szCs w:val="21"/>
        </w:rPr>
        <w:t>签定</w:t>
      </w:r>
      <w:proofErr w:type="gramEnd"/>
      <w:r w:rsidRPr="00AD65C8">
        <w:rPr>
          <w:rFonts w:hint="eastAsia"/>
          <w:szCs w:val="21"/>
        </w:rPr>
        <w:t>了《安全生产责任书》，加强了各部门责任人的责任心和安全意识，在员工中加强了安全管理。</w:t>
      </w:r>
    </w:p>
    <w:p w:rsidR="00FE229E" w:rsidRDefault="00FE229E" w:rsidP="00D40553">
      <w:pPr>
        <w:widowControl/>
        <w:shd w:val="clear" w:color="auto" w:fill="FFFFFF"/>
        <w:spacing w:line="360" w:lineRule="auto"/>
        <w:ind w:firstLineChars="200" w:firstLine="420"/>
        <w:jc w:val="left"/>
        <w:rPr>
          <w:szCs w:val="21"/>
        </w:rPr>
      </w:pPr>
    </w:p>
    <w:p w:rsidR="00FE229E" w:rsidRDefault="00FE229E" w:rsidP="00D40553">
      <w:pPr>
        <w:widowControl/>
        <w:shd w:val="clear" w:color="auto" w:fill="FFFFFF"/>
        <w:spacing w:line="360" w:lineRule="auto"/>
        <w:ind w:firstLineChars="200" w:firstLine="420"/>
        <w:jc w:val="left"/>
        <w:rPr>
          <w:szCs w:val="21"/>
        </w:rPr>
      </w:pPr>
    </w:p>
    <w:p w:rsidR="00FE229E" w:rsidRDefault="00FE229E" w:rsidP="00D40553">
      <w:pPr>
        <w:widowControl/>
        <w:shd w:val="clear" w:color="auto" w:fill="FFFFFF"/>
        <w:spacing w:line="360" w:lineRule="auto"/>
        <w:ind w:firstLineChars="200" w:firstLine="420"/>
        <w:jc w:val="left"/>
        <w:rPr>
          <w:szCs w:val="21"/>
        </w:rPr>
      </w:pPr>
    </w:p>
    <w:p w:rsidR="008441ED"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lastRenderedPageBreak/>
        <w:t>1</w:t>
      </w:r>
      <w:r w:rsidRPr="00AD65C8">
        <w:rPr>
          <w:rFonts w:hint="eastAsia"/>
          <w:szCs w:val="21"/>
        </w:rPr>
        <w:t>、劳动环境</w:t>
      </w:r>
    </w:p>
    <w:p w:rsidR="00A93767"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t>公司持续落实相关岗位劳动保护措施</w:t>
      </w:r>
      <w:r w:rsidRPr="00AD65C8">
        <w:rPr>
          <w:rFonts w:hint="eastAsia"/>
          <w:szCs w:val="21"/>
        </w:rPr>
        <w:t>,</w:t>
      </w:r>
      <w:r w:rsidRPr="00AD65C8">
        <w:rPr>
          <w:rFonts w:hint="eastAsia"/>
          <w:szCs w:val="21"/>
        </w:rPr>
        <w:t>进一步改善员工劳动作业环境。根据工作岗位</w:t>
      </w:r>
      <w:r w:rsidRPr="00AD65C8">
        <w:rPr>
          <w:rFonts w:hint="eastAsia"/>
          <w:szCs w:val="21"/>
        </w:rPr>
        <w:t>,</w:t>
      </w:r>
      <w:r w:rsidRPr="00AD65C8">
        <w:rPr>
          <w:rFonts w:hint="eastAsia"/>
          <w:szCs w:val="21"/>
        </w:rPr>
        <w:t>配备特殊保护措施</w:t>
      </w:r>
      <w:r w:rsidRPr="00AD65C8">
        <w:rPr>
          <w:rFonts w:hint="eastAsia"/>
          <w:szCs w:val="21"/>
        </w:rPr>
        <w:t>,</w:t>
      </w:r>
      <w:r w:rsidRPr="00AD65C8">
        <w:rPr>
          <w:rFonts w:hint="eastAsia"/>
          <w:szCs w:val="21"/>
        </w:rPr>
        <w:t>增加环保投入，并增加安全防护、</w:t>
      </w:r>
      <w:r w:rsidR="00A93767" w:rsidRPr="00AD65C8">
        <w:rPr>
          <w:rFonts w:hint="eastAsia"/>
          <w:szCs w:val="21"/>
        </w:rPr>
        <w:t>废气处理</w:t>
      </w:r>
      <w:r w:rsidRPr="00AD65C8">
        <w:rPr>
          <w:rFonts w:hint="eastAsia"/>
          <w:szCs w:val="21"/>
        </w:rPr>
        <w:t>等硬件设施，改善劳动作业环境。</w:t>
      </w:r>
      <w:r w:rsidR="00AD0B20" w:rsidRPr="00AD65C8">
        <w:rPr>
          <w:rFonts w:hint="eastAsia"/>
          <w:szCs w:val="21"/>
        </w:rPr>
        <w:t>2</w:t>
      </w:r>
      <w:r w:rsidR="00AD0B20" w:rsidRPr="00AD65C8">
        <w:rPr>
          <w:szCs w:val="21"/>
        </w:rPr>
        <w:t>019</w:t>
      </w:r>
      <w:r w:rsidR="00AD0B20" w:rsidRPr="00AD65C8">
        <w:rPr>
          <w:rFonts w:hint="eastAsia"/>
          <w:szCs w:val="21"/>
        </w:rPr>
        <w:t>年度</w:t>
      </w:r>
      <w:r w:rsidR="00A03A5D" w:rsidRPr="00AD65C8">
        <w:rPr>
          <w:rFonts w:hint="eastAsia"/>
          <w:szCs w:val="21"/>
        </w:rPr>
        <w:t>至今</w:t>
      </w:r>
      <w:r w:rsidR="00AD0B20" w:rsidRPr="00AD65C8">
        <w:rPr>
          <w:rFonts w:hint="eastAsia"/>
          <w:szCs w:val="21"/>
        </w:rPr>
        <w:t>公司</w:t>
      </w:r>
      <w:proofErr w:type="gramStart"/>
      <w:r w:rsidR="00A03A5D" w:rsidRPr="00AD65C8">
        <w:rPr>
          <w:rFonts w:hint="eastAsia"/>
          <w:szCs w:val="21"/>
        </w:rPr>
        <w:t>环安</w:t>
      </w:r>
      <w:r w:rsidR="00AD0B20" w:rsidRPr="00AD65C8">
        <w:rPr>
          <w:rFonts w:hint="eastAsia"/>
          <w:szCs w:val="21"/>
        </w:rPr>
        <w:t>投入</w:t>
      </w:r>
      <w:proofErr w:type="gramEnd"/>
      <w:r w:rsidR="00AD0B20" w:rsidRPr="00AD65C8">
        <w:rPr>
          <w:rFonts w:hint="eastAsia"/>
          <w:szCs w:val="21"/>
        </w:rPr>
        <w:t>达</w:t>
      </w:r>
      <w:r w:rsidR="007A077A" w:rsidRPr="00AD65C8">
        <w:rPr>
          <w:rFonts w:hint="eastAsia"/>
          <w:szCs w:val="21"/>
        </w:rPr>
        <w:t>近</w:t>
      </w:r>
      <w:r w:rsidR="007A077A" w:rsidRPr="00AD65C8">
        <w:rPr>
          <w:szCs w:val="21"/>
        </w:rPr>
        <w:t>20</w:t>
      </w:r>
      <w:r w:rsidR="00AD0B20" w:rsidRPr="00AD65C8">
        <w:rPr>
          <w:rFonts w:hint="eastAsia"/>
          <w:szCs w:val="21"/>
        </w:rPr>
        <w:t>万元</w:t>
      </w:r>
      <w:r w:rsidR="00A03A5D" w:rsidRPr="00AD65C8">
        <w:rPr>
          <w:rFonts w:hint="eastAsia"/>
          <w:szCs w:val="21"/>
        </w:rPr>
        <w:t>，</w:t>
      </w:r>
      <w:r w:rsidR="007A077A" w:rsidRPr="00AD65C8">
        <w:rPr>
          <w:rFonts w:hint="eastAsia"/>
          <w:szCs w:val="21"/>
        </w:rPr>
        <w:t>其中消防水管</w:t>
      </w:r>
      <w:r w:rsidR="00A03A5D" w:rsidRPr="00AD65C8">
        <w:rPr>
          <w:rFonts w:hint="eastAsia"/>
          <w:szCs w:val="21"/>
        </w:rPr>
        <w:t>改造项目</w:t>
      </w:r>
      <w:r w:rsidR="007A077A" w:rsidRPr="00AD65C8">
        <w:rPr>
          <w:rFonts w:hint="eastAsia"/>
          <w:szCs w:val="21"/>
        </w:rPr>
        <w:t>占资</w:t>
      </w:r>
      <w:r w:rsidR="007A077A" w:rsidRPr="00AD65C8">
        <w:rPr>
          <w:rFonts w:hint="eastAsia"/>
          <w:szCs w:val="21"/>
        </w:rPr>
        <w:t>1</w:t>
      </w:r>
      <w:r w:rsidR="007A077A" w:rsidRPr="00AD65C8">
        <w:rPr>
          <w:szCs w:val="21"/>
        </w:rPr>
        <w:t>8</w:t>
      </w:r>
      <w:r w:rsidR="007A077A" w:rsidRPr="00AD65C8">
        <w:rPr>
          <w:rFonts w:hint="eastAsia"/>
          <w:szCs w:val="21"/>
        </w:rPr>
        <w:t>万元</w:t>
      </w:r>
      <w:r w:rsidR="00A03A5D" w:rsidRPr="00AD65C8">
        <w:rPr>
          <w:rFonts w:hint="eastAsia"/>
          <w:szCs w:val="21"/>
        </w:rPr>
        <w:t>。</w:t>
      </w:r>
    </w:p>
    <w:p w:rsidR="008441ED" w:rsidRPr="00AD65C8" w:rsidRDefault="008441ED" w:rsidP="00D40553">
      <w:pPr>
        <w:widowControl/>
        <w:shd w:val="clear" w:color="auto" w:fill="FFFFFF"/>
        <w:spacing w:line="360" w:lineRule="auto"/>
        <w:jc w:val="left"/>
        <w:rPr>
          <w:szCs w:val="21"/>
        </w:rPr>
      </w:pPr>
      <w:r w:rsidRPr="00AD65C8">
        <w:rPr>
          <w:rFonts w:hint="eastAsia"/>
          <w:szCs w:val="21"/>
        </w:rPr>
        <w:t>2</w:t>
      </w:r>
      <w:r w:rsidR="00EC2D93" w:rsidRPr="00AD65C8">
        <w:rPr>
          <w:rFonts w:hint="eastAsia"/>
          <w:szCs w:val="21"/>
        </w:rPr>
        <w:t>、员工的安全教育</w:t>
      </w:r>
      <w:r w:rsidRPr="00AD65C8">
        <w:rPr>
          <w:rFonts w:hint="eastAsia"/>
          <w:szCs w:val="21"/>
        </w:rPr>
        <w:t>培训</w:t>
      </w:r>
      <w:r w:rsidR="00EC2D93" w:rsidRPr="00AD65C8">
        <w:rPr>
          <w:rFonts w:hint="eastAsia"/>
          <w:szCs w:val="21"/>
        </w:rPr>
        <w:t>与保障</w:t>
      </w:r>
    </w:p>
    <w:p w:rsidR="00C3140E"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t>每位新职工都有安全生产培训和考核，考核合格后才能正式上岗</w:t>
      </w:r>
      <w:r w:rsidR="008C0AA9" w:rsidRPr="00AD65C8">
        <w:rPr>
          <w:rFonts w:hint="eastAsia"/>
          <w:szCs w:val="21"/>
        </w:rPr>
        <w:t>。</w:t>
      </w:r>
      <w:r w:rsidRPr="00AD65C8">
        <w:rPr>
          <w:rFonts w:hint="eastAsia"/>
          <w:szCs w:val="21"/>
        </w:rPr>
        <w:t>对于一线操作人员，将安全生产</w:t>
      </w:r>
      <w:r w:rsidR="00C3140E" w:rsidRPr="00AD65C8">
        <w:rPr>
          <w:rFonts w:hint="eastAsia"/>
          <w:szCs w:val="21"/>
        </w:rPr>
        <w:t>和操作</w:t>
      </w:r>
      <w:r w:rsidRPr="00AD65C8">
        <w:rPr>
          <w:rFonts w:hint="eastAsia"/>
          <w:szCs w:val="21"/>
        </w:rPr>
        <w:t>培训纳入年度培训计划中，进行持续教育，</w:t>
      </w:r>
      <w:r w:rsidR="00D12E4C" w:rsidRPr="00AD65C8">
        <w:rPr>
          <w:rFonts w:hint="eastAsia"/>
          <w:szCs w:val="21"/>
        </w:rPr>
        <w:t>规范了员工的生产操作，</w:t>
      </w:r>
      <w:r w:rsidRPr="00AD65C8">
        <w:rPr>
          <w:rFonts w:hint="eastAsia"/>
          <w:szCs w:val="21"/>
        </w:rPr>
        <w:t>增强自我保护意识，主动预防和控制各类事故的发生。</w:t>
      </w:r>
      <w:r w:rsidR="00C3140E" w:rsidRPr="00AD65C8">
        <w:rPr>
          <w:rFonts w:hint="eastAsia"/>
          <w:szCs w:val="21"/>
        </w:rPr>
        <w:t>每年依据公司制定的《应急预案》，开展消防等应急状况演习，通过演习模拟，提升了公司员工应对紧急状况的能力和安全意识，同时对公司应急预案可行性进行考评，实时改进。</w:t>
      </w:r>
    </w:p>
    <w:p w:rsidR="008441ED" w:rsidRPr="00AD65C8" w:rsidRDefault="000E09A7" w:rsidP="00D40553">
      <w:pPr>
        <w:widowControl/>
        <w:shd w:val="clear" w:color="auto" w:fill="FFFFFF"/>
        <w:spacing w:line="360" w:lineRule="auto"/>
        <w:ind w:firstLineChars="200" w:firstLine="420"/>
        <w:jc w:val="left"/>
        <w:rPr>
          <w:szCs w:val="21"/>
        </w:rPr>
      </w:pPr>
      <w:r w:rsidRPr="00AD65C8">
        <w:rPr>
          <w:rFonts w:hint="eastAsia"/>
          <w:szCs w:val="21"/>
        </w:rPr>
        <w:t>公司根据对</w:t>
      </w:r>
      <w:r w:rsidR="00B80C34" w:rsidRPr="00AD65C8">
        <w:rPr>
          <w:rFonts w:hint="eastAsia"/>
          <w:szCs w:val="21"/>
        </w:rPr>
        <w:t>各场所</w:t>
      </w:r>
      <w:r w:rsidRPr="00AD65C8">
        <w:rPr>
          <w:rFonts w:hint="eastAsia"/>
          <w:szCs w:val="21"/>
        </w:rPr>
        <w:t>危险源的识别，综合</w:t>
      </w:r>
      <w:r w:rsidR="0023273F" w:rsidRPr="00AD65C8">
        <w:rPr>
          <w:rFonts w:hint="eastAsia"/>
          <w:szCs w:val="21"/>
        </w:rPr>
        <w:t>员工意向和外部</w:t>
      </w:r>
      <w:r w:rsidRPr="00AD65C8">
        <w:rPr>
          <w:rFonts w:hint="eastAsia"/>
          <w:szCs w:val="21"/>
        </w:rPr>
        <w:t>机构的意见，制订了《劳保用品发放标准》，按制定标准要求定期</w:t>
      </w:r>
      <w:r w:rsidRPr="00AD65C8">
        <w:rPr>
          <w:rFonts w:hint="eastAsia"/>
          <w:szCs w:val="21"/>
        </w:rPr>
        <w:t>/</w:t>
      </w:r>
      <w:r w:rsidRPr="00AD65C8">
        <w:rPr>
          <w:rFonts w:hint="eastAsia"/>
          <w:szCs w:val="21"/>
        </w:rPr>
        <w:t>按需为员工提供劳保用品，教导</w:t>
      </w:r>
      <w:r w:rsidR="008441ED" w:rsidRPr="00AD65C8">
        <w:rPr>
          <w:rFonts w:hint="eastAsia"/>
          <w:szCs w:val="21"/>
        </w:rPr>
        <w:t>员工按照规定穿戴劳动保护产品，避免了安全事故的发生。</w:t>
      </w:r>
    </w:p>
    <w:p w:rsidR="00D12E4C" w:rsidRPr="00AD65C8" w:rsidRDefault="00D12E4C" w:rsidP="00D40553">
      <w:pPr>
        <w:widowControl/>
        <w:shd w:val="clear" w:color="auto" w:fill="FFFFFF"/>
        <w:spacing w:line="360" w:lineRule="auto"/>
        <w:ind w:firstLineChars="200" w:firstLine="420"/>
        <w:jc w:val="left"/>
        <w:rPr>
          <w:szCs w:val="21"/>
        </w:rPr>
      </w:pPr>
      <w:r w:rsidRPr="00AD65C8">
        <w:rPr>
          <w:rFonts w:hint="eastAsia"/>
          <w:szCs w:val="21"/>
        </w:rPr>
        <w:t>公司每年度</w:t>
      </w:r>
      <w:r w:rsidR="004D7181" w:rsidRPr="00AD65C8">
        <w:rPr>
          <w:rFonts w:hint="eastAsia"/>
          <w:szCs w:val="21"/>
        </w:rPr>
        <w:t>对工作场所职业病危害因素检测，对涉及职业病岗位员工送医院体检，今年度分别于</w:t>
      </w:r>
      <w:r w:rsidR="004D7181" w:rsidRPr="00AD65C8">
        <w:rPr>
          <w:rFonts w:hint="eastAsia"/>
          <w:szCs w:val="21"/>
        </w:rPr>
        <w:t>9</w:t>
      </w:r>
      <w:r w:rsidR="004D7181" w:rsidRPr="00AD65C8">
        <w:rPr>
          <w:rFonts w:hint="eastAsia"/>
          <w:szCs w:val="21"/>
        </w:rPr>
        <w:t>月、</w:t>
      </w:r>
      <w:r w:rsidR="004D7181" w:rsidRPr="00AD65C8">
        <w:rPr>
          <w:rFonts w:hint="eastAsia"/>
          <w:szCs w:val="21"/>
        </w:rPr>
        <w:t>1</w:t>
      </w:r>
      <w:r w:rsidR="004D7181" w:rsidRPr="00AD65C8">
        <w:rPr>
          <w:szCs w:val="21"/>
        </w:rPr>
        <w:t>0</w:t>
      </w:r>
      <w:r w:rsidR="004D7181" w:rsidRPr="00AD65C8">
        <w:rPr>
          <w:rFonts w:hint="eastAsia"/>
          <w:szCs w:val="21"/>
        </w:rPr>
        <w:t>月完成，检测和体检结果良好。</w:t>
      </w:r>
    </w:p>
    <w:p w:rsidR="00766C67" w:rsidRPr="00AD65C8" w:rsidRDefault="00766C67" w:rsidP="00766C67">
      <w:pPr>
        <w:widowControl/>
        <w:shd w:val="clear" w:color="auto" w:fill="FFFFFF"/>
        <w:ind w:firstLineChars="300" w:firstLine="630"/>
        <w:jc w:val="left"/>
        <w:rPr>
          <w:szCs w:val="21"/>
        </w:rPr>
      </w:pPr>
      <w:r w:rsidRPr="00AD65C8">
        <w:rPr>
          <w:noProof/>
        </w:rPr>
        <w:drawing>
          <wp:inline distT="0" distB="0" distL="0" distR="0">
            <wp:extent cx="2139351" cy="1606239"/>
            <wp:effectExtent l="0" t="0" r="0" b="0"/>
            <wp:docPr id="4" name="图片 4" descr="http://www.xiandj.com/ueditor/php/upload/image/20190703/156213425949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iandj.com/ueditor/php/upload/image/20190703/156213425949051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411" cy="1630310"/>
                    </a:xfrm>
                    <a:prstGeom prst="rect">
                      <a:avLst/>
                    </a:prstGeom>
                    <a:noFill/>
                    <a:ln>
                      <a:noFill/>
                    </a:ln>
                  </pic:spPr>
                </pic:pic>
              </a:graphicData>
            </a:graphic>
          </wp:inline>
        </w:drawing>
      </w:r>
      <w:r w:rsidRPr="00AD65C8">
        <w:rPr>
          <w:noProof/>
        </w:rPr>
        <w:drawing>
          <wp:inline distT="0" distB="0" distL="0" distR="0">
            <wp:extent cx="1656618" cy="1598139"/>
            <wp:effectExtent l="0" t="0" r="0" b="0"/>
            <wp:docPr id="5" name="图片 5" descr="http://www.xiandj.com/ueditor/php/upload/image/20191023/157180497174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iandj.com/ueditor/php/upload/image/20191023/1571804971740630.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21499"/>
                    <a:stretch/>
                  </pic:blipFill>
                  <pic:spPr bwMode="auto">
                    <a:xfrm>
                      <a:off x="0" y="0"/>
                      <a:ext cx="1701755" cy="16416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66C67" w:rsidRPr="00AD65C8" w:rsidRDefault="00766C67" w:rsidP="00766C67">
      <w:pPr>
        <w:widowControl/>
        <w:shd w:val="clear" w:color="auto" w:fill="FFFFFF"/>
        <w:jc w:val="center"/>
        <w:rPr>
          <w:rFonts w:ascii="微软雅黑" w:eastAsia="微软雅黑" w:hAnsi="微软雅黑"/>
          <w:sz w:val="16"/>
          <w:szCs w:val="21"/>
        </w:rPr>
      </w:pPr>
      <w:r w:rsidRPr="00AD65C8">
        <w:rPr>
          <w:rFonts w:ascii="微软雅黑" w:eastAsia="微软雅黑" w:hAnsi="微软雅黑" w:hint="eastAsia"/>
          <w:sz w:val="16"/>
          <w:szCs w:val="21"/>
        </w:rPr>
        <w:t>图2公司组</w:t>
      </w:r>
      <w:proofErr w:type="gramStart"/>
      <w:r w:rsidRPr="00AD65C8">
        <w:rPr>
          <w:rFonts w:ascii="微软雅黑" w:eastAsia="微软雅黑" w:hAnsi="微软雅黑" w:hint="eastAsia"/>
          <w:sz w:val="16"/>
          <w:szCs w:val="21"/>
        </w:rPr>
        <w:t>建团建</w:t>
      </w:r>
      <w:proofErr w:type="gramEnd"/>
      <w:r w:rsidRPr="00AD65C8">
        <w:rPr>
          <w:rFonts w:ascii="微软雅黑" w:eastAsia="微软雅黑" w:hAnsi="微软雅黑" w:hint="eastAsia"/>
          <w:sz w:val="16"/>
          <w:szCs w:val="21"/>
        </w:rPr>
        <w:t>活动</w:t>
      </w:r>
    </w:p>
    <w:p w:rsidR="00D40553" w:rsidRPr="00AD65C8" w:rsidRDefault="008441ED" w:rsidP="00D40553">
      <w:pPr>
        <w:widowControl/>
        <w:shd w:val="clear" w:color="auto" w:fill="FFFFFF"/>
        <w:spacing w:line="360" w:lineRule="auto"/>
        <w:jc w:val="left"/>
        <w:rPr>
          <w:szCs w:val="21"/>
        </w:rPr>
      </w:pPr>
      <w:r w:rsidRPr="00AD65C8">
        <w:rPr>
          <w:rFonts w:hint="eastAsia"/>
          <w:szCs w:val="21"/>
        </w:rPr>
        <w:t>（四）制定环境保护政策，减少污染</w:t>
      </w:r>
    </w:p>
    <w:p w:rsidR="008441ED" w:rsidRPr="00AD65C8" w:rsidRDefault="008441ED" w:rsidP="00D40553">
      <w:pPr>
        <w:widowControl/>
        <w:shd w:val="clear" w:color="auto" w:fill="FFFFFF"/>
        <w:spacing w:line="360" w:lineRule="auto"/>
        <w:ind w:firstLineChars="200" w:firstLine="420"/>
        <w:jc w:val="left"/>
        <w:rPr>
          <w:szCs w:val="21"/>
        </w:rPr>
      </w:pPr>
      <w:r w:rsidRPr="00AD65C8">
        <w:rPr>
          <w:rFonts w:hint="eastAsia"/>
          <w:szCs w:val="21"/>
        </w:rPr>
        <w:t>公司深知环境保护是企业的社会责任之一。</w:t>
      </w:r>
      <w:r w:rsidR="00810135" w:rsidRPr="00AD65C8">
        <w:rPr>
          <w:rFonts w:hint="eastAsia"/>
          <w:szCs w:val="21"/>
        </w:rPr>
        <w:t>公司</w:t>
      </w:r>
      <w:r w:rsidRPr="00AD65C8">
        <w:rPr>
          <w:rFonts w:hint="eastAsia"/>
          <w:szCs w:val="21"/>
        </w:rPr>
        <w:t>积极响应政府号召，认真贯彻执行“不以牺牲环境为代价换取短期经济利益”的发展战略，大力开展环境保护工作，积极推进清洁化生产和循环型经济的发展目标。持续通过</w:t>
      </w:r>
      <w:r w:rsidRPr="00AD65C8">
        <w:rPr>
          <w:rFonts w:hint="eastAsia"/>
          <w:szCs w:val="21"/>
        </w:rPr>
        <w:t xml:space="preserve">ISO9001 </w:t>
      </w:r>
      <w:r w:rsidRPr="00AD65C8">
        <w:rPr>
          <w:rFonts w:hint="eastAsia"/>
          <w:szCs w:val="21"/>
        </w:rPr>
        <w:t>质量管理体系认证和</w:t>
      </w:r>
      <w:r w:rsidRPr="00AD65C8">
        <w:rPr>
          <w:rFonts w:hint="eastAsia"/>
          <w:szCs w:val="21"/>
        </w:rPr>
        <w:t xml:space="preserve">14001 </w:t>
      </w:r>
      <w:r w:rsidRPr="00AD65C8">
        <w:rPr>
          <w:rFonts w:hint="eastAsia"/>
          <w:szCs w:val="21"/>
        </w:rPr>
        <w:t>环境管理体系认证及</w:t>
      </w:r>
      <w:r w:rsidR="003C1FB7" w:rsidRPr="00AD65C8">
        <w:rPr>
          <w:rFonts w:hint="eastAsia"/>
          <w:szCs w:val="21"/>
        </w:rPr>
        <w:t>4</w:t>
      </w:r>
      <w:r w:rsidR="003C1FB7" w:rsidRPr="00AD65C8">
        <w:rPr>
          <w:szCs w:val="21"/>
        </w:rPr>
        <w:t>5001</w:t>
      </w:r>
      <w:r w:rsidRPr="00AD65C8">
        <w:rPr>
          <w:rFonts w:hint="eastAsia"/>
          <w:szCs w:val="21"/>
        </w:rPr>
        <w:t>职业健康安全管理体系认证，真正实现“低能耗、少污染”的环保型企业。响应国家环保要求、体现企业社会责任，公司始终严格执行国家环保</w:t>
      </w:r>
      <w:r w:rsidRPr="00AD65C8">
        <w:rPr>
          <w:rFonts w:hint="eastAsia"/>
          <w:szCs w:val="21"/>
        </w:rPr>
        <w:t>"</w:t>
      </w:r>
      <w:r w:rsidRPr="00AD65C8">
        <w:rPr>
          <w:rFonts w:hint="eastAsia"/>
          <w:szCs w:val="21"/>
        </w:rPr>
        <w:t>三同时</w:t>
      </w:r>
      <w:r w:rsidRPr="00AD65C8">
        <w:rPr>
          <w:rFonts w:hint="eastAsia"/>
          <w:szCs w:val="21"/>
        </w:rPr>
        <w:t>"</w:t>
      </w:r>
      <w:r w:rsidRPr="00AD65C8">
        <w:rPr>
          <w:rFonts w:hint="eastAsia"/>
          <w:szCs w:val="21"/>
        </w:rPr>
        <w:t>原则，</w:t>
      </w:r>
      <w:r w:rsidR="00467D1F" w:rsidRPr="00AD65C8">
        <w:rPr>
          <w:rFonts w:hint="eastAsia"/>
          <w:szCs w:val="21"/>
        </w:rPr>
        <w:t>2</w:t>
      </w:r>
      <w:r w:rsidR="00467D1F" w:rsidRPr="00AD65C8">
        <w:rPr>
          <w:szCs w:val="21"/>
        </w:rPr>
        <w:t>019</w:t>
      </w:r>
      <w:r w:rsidR="00467D1F" w:rsidRPr="00AD65C8">
        <w:rPr>
          <w:rFonts w:hint="eastAsia"/>
          <w:szCs w:val="21"/>
        </w:rPr>
        <w:t>年</w:t>
      </w:r>
      <w:r w:rsidR="00467D1F" w:rsidRPr="00AD65C8">
        <w:rPr>
          <w:rFonts w:hint="eastAsia"/>
          <w:szCs w:val="21"/>
        </w:rPr>
        <w:t>9</w:t>
      </w:r>
      <w:r w:rsidR="00467D1F" w:rsidRPr="00AD65C8">
        <w:rPr>
          <w:rFonts w:hint="eastAsia"/>
          <w:szCs w:val="21"/>
        </w:rPr>
        <w:t>月由宁波远大检测技术有限公司就公司“三废”进行检测，检测结果显示，</w:t>
      </w:r>
      <w:r w:rsidRPr="00AD65C8">
        <w:rPr>
          <w:rFonts w:hint="eastAsia"/>
          <w:szCs w:val="21"/>
        </w:rPr>
        <w:t>在</w:t>
      </w:r>
      <w:r w:rsidRPr="00AD65C8">
        <w:rPr>
          <w:rFonts w:hint="eastAsia"/>
          <w:szCs w:val="21"/>
        </w:rPr>
        <w:t>"</w:t>
      </w:r>
      <w:r w:rsidRPr="00AD65C8">
        <w:rPr>
          <w:rFonts w:hint="eastAsia"/>
          <w:szCs w:val="21"/>
        </w:rPr>
        <w:t>三废</w:t>
      </w:r>
      <w:r w:rsidRPr="00AD65C8">
        <w:rPr>
          <w:rFonts w:hint="eastAsia"/>
          <w:szCs w:val="21"/>
        </w:rPr>
        <w:t>"</w:t>
      </w:r>
      <w:r w:rsidRPr="00AD65C8">
        <w:rPr>
          <w:rFonts w:hint="eastAsia"/>
          <w:szCs w:val="21"/>
        </w:rPr>
        <w:t>处理、降低噪音，控制排放等方面，全面达到环保要求，实现达标排放。本年度，公司在实</w:t>
      </w:r>
      <w:r w:rsidRPr="00AD65C8">
        <w:rPr>
          <w:rFonts w:hint="eastAsia"/>
          <w:szCs w:val="21"/>
        </w:rPr>
        <w:lastRenderedPageBreak/>
        <w:t>施环境保护和节能减</w:t>
      </w:r>
      <w:proofErr w:type="gramStart"/>
      <w:r w:rsidRPr="00AD65C8">
        <w:rPr>
          <w:rFonts w:hint="eastAsia"/>
          <w:szCs w:val="21"/>
        </w:rPr>
        <w:t>排过程</w:t>
      </w:r>
      <w:proofErr w:type="gramEnd"/>
      <w:r w:rsidRPr="00AD65C8">
        <w:rPr>
          <w:rFonts w:hint="eastAsia"/>
          <w:szCs w:val="21"/>
        </w:rPr>
        <w:t>中，如期完成国家和市政府环境保护目标和减排要求，全年未发生破坏环境事件。</w:t>
      </w:r>
    </w:p>
    <w:p w:rsidR="008441ED" w:rsidRPr="00AD65C8" w:rsidRDefault="008441ED" w:rsidP="00D40553">
      <w:pPr>
        <w:widowControl/>
        <w:shd w:val="clear" w:color="auto" w:fill="FFFFFF"/>
        <w:spacing w:line="360" w:lineRule="auto"/>
        <w:jc w:val="left"/>
        <w:rPr>
          <w:szCs w:val="21"/>
        </w:rPr>
      </w:pPr>
      <w:r w:rsidRPr="00AD65C8">
        <w:rPr>
          <w:rFonts w:hint="eastAsia"/>
          <w:szCs w:val="21"/>
        </w:rPr>
        <w:t>（五）公益事业，回报社会</w:t>
      </w:r>
    </w:p>
    <w:p w:rsidR="008441ED" w:rsidRPr="00AD65C8" w:rsidRDefault="00EF04E7" w:rsidP="00FE229E">
      <w:pPr>
        <w:widowControl/>
        <w:shd w:val="clear" w:color="auto" w:fill="FFFFFF"/>
        <w:spacing w:line="360" w:lineRule="auto"/>
        <w:ind w:firstLineChars="200" w:firstLine="420"/>
        <w:jc w:val="left"/>
        <w:rPr>
          <w:szCs w:val="21"/>
        </w:rPr>
      </w:pPr>
      <w:r w:rsidRPr="00AD65C8">
        <w:rPr>
          <w:rFonts w:hint="eastAsia"/>
          <w:szCs w:val="21"/>
        </w:rPr>
        <w:t>公司以白峰街道及周边的教育、慈善事业为重点支持公益领域</w:t>
      </w:r>
      <w:r w:rsidR="001509E9" w:rsidRPr="00AD65C8">
        <w:rPr>
          <w:rFonts w:hint="eastAsia"/>
          <w:szCs w:val="21"/>
        </w:rPr>
        <w:t>，</w:t>
      </w:r>
      <w:r w:rsidR="008441ED" w:rsidRPr="00AD65C8">
        <w:rPr>
          <w:rFonts w:hint="eastAsia"/>
          <w:szCs w:val="21"/>
        </w:rPr>
        <w:t>我们信奉财富取之于社会也应回报社会的准则，响应国家号召，为构建和谐社会做贡献，努力做到一个合格的企业公民应尽的社会责任。我们将持之以恒一如既往的关注慈善事业，为科技进步、为社会发展做贡献。</w:t>
      </w:r>
      <w:r w:rsidR="00D12E4C" w:rsidRPr="00AD65C8">
        <w:rPr>
          <w:rFonts w:hint="eastAsia"/>
          <w:szCs w:val="21"/>
        </w:rPr>
        <w:t>公司</w:t>
      </w:r>
      <w:r w:rsidRPr="00AD65C8">
        <w:rPr>
          <w:rFonts w:hint="eastAsia"/>
          <w:szCs w:val="21"/>
        </w:rPr>
        <w:t>18-</w:t>
      </w:r>
      <w:r w:rsidR="00E35667" w:rsidRPr="00AD65C8">
        <w:rPr>
          <w:rFonts w:hint="eastAsia"/>
          <w:szCs w:val="21"/>
        </w:rPr>
        <w:t>1</w:t>
      </w:r>
      <w:r w:rsidR="00E35667" w:rsidRPr="00AD65C8">
        <w:rPr>
          <w:szCs w:val="21"/>
        </w:rPr>
        <w:t>9</w:t>
      </w:r>
      <w:r w:rsidRPr="00AD65C8">
        <w:rPr>
          <w:rFonts w:hint="eastAsia"/>
          <w:szCs w:val="21"/>
        </w:rPr>
        <w:t>年年均</w:t>
      </w:r>
      <w:r w:rsidR="00E35667" w:rsidRPr="00AD65C8">
        <w:rPr>
          <w:rFonts w:hint="eastAsia"/>
          <w:szCs w:val="21"/>
        </w:rPr>
        <w:t>公益</w:t>
      </w:r>
      <w:r w:rsidR="00D12E4C" w:rsidRPr="00AD65C8">
        <w:rPr>
          <w:rFonts w:hint="eastAsia"/>
          <w:szCs w:val="21"/>
        </w:rPr>
        <w:t>投入</w:t>
      </w:r>
      <w:r w:rsidR="00F11A29" w:rsidRPr="00AD65C8">
        <w:rPr>
          <w:rFonts w:hint="eastAsia"/>
          <w:szCs w:val="21"/>
        </w:rPr>
        <w:t>约</w:t>
      </w:r>
      <w:r w:rsidRPr="00AD65C8">
        <w:rPr>
          <w:rFonts w:hint="eastAsia"/>
          <w:szCs w:val="21"/>
        </w:rPr>
        <w:t>10</w:t>
      </w:r>
      <w:r w:rsidR="00D12E4C" w:rsidRPr="00AD65C8">
        <w:rPr>
          <w:rFonts w:hint="eastAsia"/>
          <w:szCs w:val="21"/>
        </w:rPr>
        <w:t>万元</w:t>
      </w:r>
      <w:r w:rsidR="00DD378C" w:rsidRPr="00AD65C8">
        <w:rPr>
          <w:rFonts w:hint="eastAsia"/>
          <w:szCs w:val="21"/>
        </w:rPr>
        <w:t>。</w:t>
      </w:r>
    </w:p>
    <w:p w:rsidR="00CE6917" w:rsidRPr="00AD65C8" w:rsidRDefault="00FD487E" w:rsidP="00FD487E">
      <w:pPr>
        <w:widowControl/>
        <w:shd w:val="clear" w:color="auto" w:fill="FFFFFF"/>
        <w:ind w:firstLineChars="200" w:firstLine="420"/>
        <w:jc w:val="left"/>
        <w:rPr>
          <w:szCs w:val="21"/>
        </w:rPr>
      </w:pPr>
      <w:r w:rsidRPr="00AD65C8">
        <w:rPr>
          <w:noProof/>
        </w:rPr>
        <w:drawing>
          <wp:inline distT="0" distB="0" distL="0" distR="0">
            <wp:extent cx="2331985" cy="1449286"/>
            <wp:effectExtent l="0" t="0" r="0" b="0"/>
            <wp:docPr id="6" name="图片 6" descr="http://www.xiandj.com/ueditor/php/upload/image/20190930/156981140773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xiandj.com/ueditor/php/upload/image/20190930/1569811407734214.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1958" cy="1467914"/>
                    </a:xfrm>
                    <a:prstGeom prst="rect">
                      <a:avLst/>
                    </a:prstGeom>
                    <a:noFill/>
                    <a:ln>
                      <a:noFill/>
                    </a:ln>
                  </pic:spPr>
                </pic:pic>
              </a:graphicData>
            </a:graphic>
          </wp:inline>
        </w:drawing>
      </w:r>
      <w:r w:rsidRPr="00AD65C8">
        <w:rPr>
          <w:noProof/>
        </w:rPr>
        <w:drawing>
          <wp:inline distT="0" distB="0" distL="0" distR="0">
            <wp:extent cx="2260121" cy="1506680"/>
            <wp:effectExtent l="0" t="0" r="0" b="0"/>
            <wp:docPr id="7" name="图片 7" descr="http://www.xiandj.com/ueditor/php/upload/image/20190930/1569812062974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xiandj.com/ueditor/php/upload/image/20190930/156981206297466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268" cy="1548110"/>
                    </a:xfrm>
                    <a:prstGeom prst="rect">
                      <a:avLst/>
                    </a:prstGeom>
                    <a:noFill/>
                    <a:ln>
                      <a:noFill/>
                    </a:ln>
                  </pic:spPr>
                </pic:pic>
              </a:graphicData>
            </a:graphic>
          </wp:inline>
        </w:drawing>
      </w:r>
    </w:p>
    <w:p w:rsidR="00FD487E" w:rsidRPr="00AD65C8" w:rsidRDefault="00FD487E" w:rsidP="00FD487E">
      <w:pPr>
        <w:widowControl/>
        <w:shd w:val="clear" w:color="auto" w:fill="FFFFFF"/>
        <w:jc w:val="center"/>
        <w:rPr>
          <w:rFonts w:ascii="微软雅黑" w:eastAsia="微软雅黑" w:hAnsi="微软雅黑"/>
          <w:sz w:val="16"/>
          <w:szCs w:val="21"/>
        </w:rPr>
      </w:pPr>
      <w:r w:rsidRPr="00AD65C8">
        <w:rPr>
          <w:rFonts w:ascii="微软雅黑" w:eastAsia="微软雅黑" w:hAnsi="微软雅黑" w:hint="eastAsia"/>
          <w:sz w:val="16"/>
          <w:szCs w:val="21"/>
        </w:rPr>
        <w:t>图</w:t>
      </w:r>
      <w:r w:rsidRPr="00AD65C8">
        <w:rPr>
          <w:rFonts w:ascii="微软雅黑" w:eastAsia="微软雅黑" w:hAnsi="微软雅黑"/>
          <w:sz w:val="16"/>
          <w:szCs w:val="21"/>
        </w:rPr>
        <w:t>3</w:t>
      </w:r>
      <w:r w:rsidR="00DD378C" w:rsidRPr="00AD65C8">
        <w:rPr>
          <w:rFonts w:ascii="微软雅黑" w:eastAsia="微软雅黑" w:hAnsi="微软雅黑" w:hint="eastAsia"/>
          <w:sz w:val="16"/>
          <w:szCs w:val="21"/>
        </w:rPr>
        <w:t>公司</w:t>
      </w:r>
      <w:proofErr w:type="gramStart"/>
      <w:r w:rsidR="00DD378C" w:rsidRPr="00AD65C8">
        <w:rPr>
          <w:rFonts w:ascii="微软雅黑" w:eastAsia="微软雅黑" w:hAnsi="微软雅黑" w:hint="eastAsia"/>
          <w:sz w:val="16"/>
          <w:szCs w:val="21"/>
        </w:rPr>
        <w:t>部分公益</w:t>
      </w:r>
      <w:proofErr w:type="gramEnd"/>
      <w:r w:rsidR="00A041A4" w:rsidRPr="00AD65C8">
        <w:rPr>
          <w:rFonts w:ascii="微软雅黑" w:eastAsia="微软雅黑" w:hAnsi="微软雅黑" w:hint="eastAsia"/>
          <w:sz w:val="16"/>
          <w:szCs w:val="21"/>
        </w:rPr>
        <w:t>荣誉</w:t>
      </w:r>
    </w:p>
    <w:p w:rsidR="00E826F9" w:rsidRPr="00AD65C8" w:rsidRDefault="00E826F9" w:rsidP="00AB6C91">
      <w:pPr>
        <w:widowControl/>
        <w:shd w:val="clear" w:color="auto" w:fill="FFFFFF"/>
        <w:jc w:val="left"/>
        <w:rPr>
          <w:szCs w:val="21"/>
        </w:rPr>
      </w:pPr>
    </w:p>
    <w:p w:rsidR="008441ED" w:rsidRPr="00AD65C8" w:rsidRDefault="008441ED" w:rsidP="00073B3D">
      <w:pPr>
        <w:widowControl/>
        <w:shd w:val="clear" w:color="auto" w:fill="FFFFFF"/>
        <w:jc w:val="left"/>
        <w:outlineLvl w:val="0"/>
        <w:rPr>
          <w:b/>
          <w:szCs w:val="21"/>
        </w:rPr>
      </w:pPr>
      <w:bookmarkStart w:id="5" w:name="_Toc23754868"/>
      <w:r w:rsidRPr="00AD65C8">
        <w:rPr>
          <w:rFonts w:hint="eastAsia"/>
          <w:b/>
          <w:szCs w:val="21"/>
        </w:rPr>
        <w:t>结语</w:t>
      </w:r>
      <w:bookmarkEnd w:id="5"/>
    </w:p>
    <w:p w:rsidR="00682B04" w:rsidRPr="00AD65C8" w:rsidRDefault="008441ED" w:rsidP="00A041A4">
      <w:pPr>
        <w:widowControl/>
        <w:shd w:val="clear" w:color="auto" w:fill="FFFFFF"/>
        <w:spacing w:line="360" w:lineRule="auto"/>
        <w:jc w:val="left"/>
        <w:rPr>
          <w:szCs w:val="21"/>
        </w:rPr>
      </w:pPr>
      <w:r w:rsidRPr="00AD65C8">
        <w:rPr>
          <w:rFonts w:hint="eastAsia"/>
          <w:szCs w:val="21"/>
        </w:rPr>
        <w:t>社会责任是每一企业公民应尽的义务</w:t>
      </w:r>
      <w:r w:rsidR="006743AA" w:rsidRPr="00AD65C8">
        <w:rPr>
          <w:rFonts w:hint="eastAsia"/>
          <w:szCs w:val="21"/>
        </w:rPr>
        <w:t>，公司</w:t>
      </w:r>
      <w:r w:rsidRPr="00AD65C8">
        <w:rPr>
          <w:rFonts w:hint="eastAsia"/>
          <w:szCs w:val="21"/>
        </w:rPr>
        <w:t>充分认识到承担社会责任是一项持续的工作，需要改进相关工作。</w:t>
      </w:r>
      <w:r w:rsidRPr="00AD65C8">
        <w:rPr>
          <w:rFonts w:hint="eastAsia"/>
          <w:szCs w:val="21"/>
        </w:rPr>
        <w:t xml:space="preserve"> 201</w:t>
      </w:r>
      <w:r w:rsidR="00FE7A94" w:rsidRPr="00AD65C8">
        <w:rPr>
          <w:szCs w:val="21"/>
        </w:rPr>
        <w:t>9</w:t>
      </w:r>
      <w:r w:rsidRPr="00AD65C8">
        <w:rPr>
          <w:rFonts w:hint="eastAsia"/>
          <w:szCs w:val="21"/>
        </w:rPr>
        <w:t>年我们将继续坚持绿色环保和回馈社会的理念，在追求经济效益的同时，保护职工的合法权益，诚信对待供应商、客户和消费者，积极从事环境保护、帮贫扶困等公益事业，从而促进公司本身与全社会的协调、和谐发展</w:t>
      </w:r>
      <w:r w:rsidR="00A93767" w:rsidRPr="00AD65C8">
        <w:rPr>
          <w:rFonts w:hint="eastAsia"/>
          <w:szCs w:val="21"/>
        </w:rPr>
        <w:t>。</w:t>
      </w:r>
    </w:p>
    <w:p w:rsidR="006F1086" w:rsidRPr="00AD65C8" w:rsidRDefault="006F1086" w:rsidP="00AB6C91">
      <w:pPr>
        <w:widowControl/>
        <w:shd w:val="clear" w:color="auto" w:fill="FFFFFF"/>
        <w:jc w:val="left"/>
        <w:rPr>
          <w:szCs w:val="21"/>
        </w:rPr>
      </w:pPr>
      <w:r w:rsidRPr="00AD65C8">
        <w:rPr>
          <w:szCs w:val="21"/>
        </w:rPr>
        <w:br w:type="page"/>
      </w:r>
    </w:p>
    <w:p w:rsidR="006F1086" w:rsidRPr="00FE229E" w:rsidRDefault="006F1086" w:rsidP="00073B3D">
      <w:pPr>
        <w:widowControl/>
        <w:shd w:val="clear" w:color="auto" w:fill="FFFFFF"/>
        <w:jc w:val="left"/>
        <w:outlineLvl w:val="0"/>
        <w:rPr>
          <w:b/>
          <w:sz w:val="28"/>
          <w:szCs w:val="21"/>
        </w:rPr>
      </w:pPr>
      <w:bookmarkStart w:id="6" w:name="_Toc23754869"/>
      <w:r w:rsidRPr="00FE229E">
        <w:rPr>
          <w:rFonts w:hint="eastAsia"/>
          <w:b/>
          <w:sz w:val="28"/>
          <w:szCs w:val="21"/>
        </w:rPr>
        <w:lastRenderedPageBreak/>
        <w:t>附录：</w:t>
      </w:r>
      <w:proofErr w:type="gramStart"/>
      <w:r w:rsidRPr="00FE229E">
        <w:rPr>
          <w:rFonts w:hint="eastAsia"/>
          <w:b/>
          <w:sz w:val="28"/>
          <w:szCs w:val="21"/>
        </w:rPr>
        <w:t>1</w:t>
      </w:r>
      <w:r w:rsidRPr="00FE229E">
        <w:rPr>
          <w:b/>
          <w:sz w:val="28"/>
          <w:szCs w:val="21"/>
        </w:rPr>
        <w:t>9</w:t>
      </w:r>
      <w:proofErr w:type="gramEnd"/>
      <w:r w:rsidRPr="00FE229E">
        <w:rPr>
          <w:rFonts w:hint="eastAsia"/>
          <w:b/>
          <w:sz w:val="28"/>
          <w:szCs w:val="21"/>
        </w:rPr>
        <w:t>年度公司</w:t>
      </w:r>
      <w:r w:rsidR="00CE6917" w:rsidRPr="00FE229E">
        <w:rPr>
          <w:rFonts w:hint="eastAsia"/>
          <w:b/>
          <w:sz w:val="28"/>
          <w:szCs w:val="21"/>
        </w:rPr>
        <w:t>获得荣誉</w:t>
      </w:r>
      <w:bookmarkEnd w:id="6"/>
    </w:p>
    <w:p w:rsidR="006F1086" w:rsidRPr="00AD65C8" w:rsidRDefault="006F1086" w:rsidP="00AB6C91">
      <w:pPr>
        <w:widowControl/>
        <w:shd w:val="clear" w:color="auto" w:fill="FFFFFF"/>
        <w:jc w:val="left"/>
        <w:rPr>
          <w:szCs w:val="21"/>
        </w:rPr>
      </w:pPr>
    </w:p>
    <w:tbl>
      <w:tblPr>
        <w:tblStyle w:val="a7"/>
        <w:tblW w:w="0" w:type="auto"/>
        <w:tblLook w:val="04A0"/>
      </w:tblPr>
      <w:tblGrid>
        <w:gridCol w:w="5637"/>
        <w:gridCol w:w="2885"/>
      </w:tblGrid>
      <w:tr w:rsidR="00CE6917" w:rsidRPr="00AD65C8" w:rsidTr="00FE229E">
        <w:trPr>
          <w:trHeight w:val="330"/>
        </w:trPr>
        <w:tc>
          <w:tcPr>
            <w:tcW w:w="5637" w:type="dxa"/>
            <w:shd w:val="clear" w:color="auto" w:fill="B8CCE4" w:themeFill="accent1" w:themeFillTint="66"/>
          </w:tcPr>
          <w:p w:rsidR="00CE6917" w:rsidRPr="00AD65C8" w:rsidRDefault="000A62AB" w:rsidP="000A62AB">
            <w:pPr>
              <w:widowControl/>
              <w:tabs>
                <w:tab w:val="center" w:pos="2568"/>
                <w:tab w:val="left" w:pos="3968"/>
              </w:tabs>
              <w:jc w:val="left"/>
              <w:rPr>
                <w:sz w:val="24"/>
                <w:szCs w:val="21"/>
              </w:rPr>
            </w:pPr>
            <w:r w:rsidRPr="00AD65C8">
              <w:rPr>
                <w:sz w:val="24"/>
                <w:szCs w:val="21"/>
              </w:rPr>
              <w:tab/>
            </w:r>
            <w:r w:rsidR="00CE6917" w:rsidRPr="00AD65C8">
              <w:rPr>
                <w:rFonts w:hint="eastAsia"/>
                <w:sz w:val="24"/>
                <w:szCs w:val="21"/>
              </w:rPr>
              <w:t>获得荣誉</w:t>
            </w:r>
            <w:r w:rsidRPr="00AD65C8">
              <w:rPr>
                <w:sz w:val="24"/>
                <w:szCs w:val="21"/>
              </w:rPr>
              <w:tab/>
            </w:r>
          </w:p>
        </w:tc>
        <w:tc>
          <w:tcPr>
            <w:tcW w:w="2885" w:type="dxa"/>
            <w:shd w:val="clear" w:color="auto" w:fill="B8CCE4" w:themeFill="accent1" w:themeFillTint="66"/>
          </w:tcPr>
          <w:p w:rsidR="00CE6917" w:rsidRPr="00AD65C8" w:rsidRDefault="00CE6917" w:rsidP="00CE6917">
            <w:pPr>
              <w:widowControl/>
              <w:jc w:val="center"/>
              <w:rPr>
                <w:sz w:val="24"/>
                <w:szCs w:val="21"/>
              </w:rPr>
            </w:pPr>
            <w:r w:rsidRPr="00AD65C8">
              <w:rPr>
                <w:rFonts w:hint="eastAsia"/>
                <w:sz w:val="24"/>
                <w:szCs w:val="21"/>
              </w:rPr>
              <w:t>获得时间</w:t>
            </w:r>
          </w:p>
        </w:tc>
      </w:tr>
      <w:tr w:rsidR="005B26A6" w:rsidRPr="00AD65C8" w:rsidTr="000C4400">
        <w:tc>
          <w:tcPr>
            <w:tcW w:w="5637" w:type="dxa"/>
          </w:tcPr>
          <w:p w:rsidR="005B26A6" w:rsidRPr="00AD65C8" w:rsidRDefault="005B26A6" w:rsidP="000C4400">
            <w:pPr>
              <w:tabs>
                <w:tab w:val="left" w:pos="4140"/>
              </w:tabs>
              <w:spacing w:line="360" w:lineRule="auto"/>
              <w:rPr>
                <w:sz w:val="24"/>
              </w:rPr>
            </w:pPr>
            <w:proofErr w:type="gramStart"/>
            <w:r w:rsidRPr="00AD65C8">
              <w:rPr>
                <w:sz w:val="24"/>
              </w:rPr>
              <w:t>公司关</w:t>
            </w:r>
            <w:proofErr w:type="gramEnd"/>
            <w:r w:rsidRPr="00AD65C8">
              <w:rPr>
                <w:sz w:val="24"/>
              </w:rPr>
              <w:t>工委被授予宁波市</w:t>
            </w:r>
            <w:r w:rsidRPr="00AD65C8">
              <w:rPr>
                <w:sz w:val="24"/>
              </w:rPr>
              <w:t>“</w:t>
            </w:r>
            <w:r w:rsidRPr="00AD65C8">
              <w:rPr>
                <w:sz w:val="24"/>
              </w:rPr>
              <w:t>五好</w:t>
            </w:r>
            <w:r w:rsidRPr="00AD65C8">
              <w:rPr>
                <w:sz w:val="24"/>
              </w:rPr>
              <w:t>”</w:t>
            </w:r>
            <w:r w:rsidRPr="00AD65C8">
              <w:rPr>
                <w:sz w:val="24"/>
              </w:rPr>
              <w:t>民营企业关工委</w:t>
            </w:r>
          </w:p>
        </w:tc>
        <w:tc>
          <w:tcPr>
            <w:tcW w:w="2885" w:type="dxa"/>
            <w:vAlign w:val="center"/>
          </w:tcPr>
          <w:p w:rsidR="005B26A6" w:rsidRPr="00AD65C8" w:rsidRDefault="005B26A6" w:rsidP="000C4400">
            <w:pPr>
              <w:widowControl/>
              <w:jc w:val="center"/>
              <w:rPr>
                <w:sz w:val="24"/>
                <w:szCs w:val="21"/>
              </w:rPr>
            </w:pPr>
            <w:r w:rsidRPr="00AD65C8">
              <w:rPr>
                <w:rFonts w:hint="eastAsia"/>
                <w:sz w:val="24"/>
                <w:szCs w:val="21"/>
              </w:rPr>
              <w:t>2019</w:t>
            </w:r>
            <w:r w:rsidRPr="00AD65C8">
              <w:rPr>
                <w:rFonts w:hint="eastAsia"/>
                <w:sz w:val="24"/>
                <w:szCs w:val="21"/>
              </w:rPr>
              <w:t>年</w:t>
            </w:r>
            <w:r w:rsidRPr="00AD65C8">
              <w:rPr>
                <w:rFonts w:hint="eastAsia"/>
                <w:sz w:val="24"/>
                <w:szCs w:val="21"/>
              </w:rPr>
              <w:t>1</w:t>
            </w:r>
            <w:r w:rsidRPr="00AD65C8">
              <w:rPr>
                <w:rFonts w:hint="eastAsia"/>
                <w:sz w:val="24"/>
                <w:szCs w:val="21"/>
              </w:rPr>
              <w:t>月</w:t>
            </w:r>
          </w:p>
        </w:tc>
      </w:tr>
      <w:tr w:rsidR="005B26A6" w:rsidRPr="00AD65C8" w:rsidTr="000C4400">
        <w:tc>
          <w:tcPr>
            <w:tcW w:w="5637" w:type="dxa"/>
          </w:tcPr>
          <w:p w:rsidR="005B26A6" w:rsidRPr="00AD65C8" w:rsidRDefault="005B26A6" w:rsidP="000C4400">
            <w:pPr>
              <w:tabs>
                <w:tab w:val="left" w:pos="4140"/>
              </w:tabs>
              <w:spacing w:line="360" w:lineRule="auto"/>
              <w:rPr>
                <w:sz w:val="24"/>
              </w:rPr>
            </w:pPr>
            <w:r w:rsidRPr="00AD65C8">
              <w:rPr>
                <w:sz w:val="24"/>
              </w:rPr>
              <w:t>工会主席俞东被评为</w:t>
            </w:r>
            <w:r w:rsidRPr="00AD65C8">
              <w:rPr>
                <w:sz w:val="24"/>
              </w:rPr>
              <w:t>2017——2018</w:t>
            </w:r>
            <w:r w:rsidRPr="00AD65C8">
              <w:rPr>
                <w:sz w:val="24"/>
              </w:rPr>
              <w:t>年度北仑区优秀工会干部</w:t>
            </w:r>
          </w:p>
        </w:tc>
        <w:tc>
          <w:tcPr>
            <w:tcW w:w="2885" w:type="dxa"/>
            <w:vAlign w:val="center"/>
          </w:tcPr>
          <w:p w:rsidR="005B26A6" w:rsidRPr="00AD65C8" w:rsidRDefault="005B26A6" w:rsidP="000C4400">
            <w:pPr>
              <w:widowControl/>
              <w:jc w:val="center"/>
              <w:rPr>
                <w:sz w:val="24"/>
                <w:szCs w:val="21"/>
              </w:rPr>
            </w:pPr>
            <w:r w:rsidRPr="00AD65C8">
              <w:rPr>
                <w:rFonts w:hint="eastAsia"/>
                <w:sz w:val="24"/>
                <w:szCs w:val="21"/>
              </w:rPr>
              <w:t>2019</w:t>
            </w:r>
            <w:r w:rsidRPr="00AD65C8">
              <w:rPr>
                <w:rFonts w:hint="eastAsia"/>
                <w:sz w:val="24"/>
                <w:szCs w:val="21"/>
              </w:rPr>
              <w:t>年</w:t>
            </w:r>
            <w:r w:rsidRPr="00AD65C8">
              <w:rPr>
                <w:rFonts w:hint="eastAsia"/>
                <w:sz w:val="24"/>
                <w:szCs w:val="21"/>
              </w:rPr>
              <w:t>5</w:t>
            </w:r>
            <w:r w:rsidRPr="00AD65C8">
              <w:rPr>
                <w:rFonts w:hint="eastAsia"/>
                <w:sz w:val="24"/>
                <w:szCs w:val="21"/>
              </w:rPr>
              <w:t>月</w:t>
            </w:r>
          </w:p>
        </w:tc>
      </w:tr>
      <w:tr w:rsidR="005B26A6" w:rsidRPr="00AD65C8" w:rsidTr="000C4400">
        <w:tc>
          <w:tcPr>
            <w:tcW w:w="5637" w:type="dxa"/>
          </w:tcPr>
          <w:p w:rsidR="005B26A6" w:rsidRPr="00AD65C8" w:rsidRDefault="005B26A6" w:rsidP="000C4400">
            <w:pPr>
              <w:tabs>
                <w:tab w:val="left" w:pos="4140"/>
              </w:tabs>
              <w:spacing w:line="360" w:lineRule="auto"/>
              <w:rPr>
                <w:sz w:val="24"/>
              </w:rPr>
            </w:pPr>
            <w:r w:rsidRPr="00AD65C8">
              <w:rPr>
                <w:sz w:val="24"/>
              </w:rPr>
              <w:t>副总经理许汉杰被评为北仑区优秀共产党员</w:t>
            </w:r>
          </w:p>
        </w:tc>
        <w:tc>
          <w:tcPr>
            <w:tcW w:w="2885" w:type="dxa"/>
            <w:vAlign w:val="center"/>
          </w:tcPr>
          <w:p w:rsidR="005B26A6" w:rsidRPr="00AD65C8" w:rsidRDefault="005B26A6" w:rsidP="000C4400">
            <w:pPr>
              <w:widowControl/>
              <w:jc w:val="center"/>
              <w:rPr>
                <w:sz w:val="24"/>
                <w:szCs w:val="21"/>
              </w:rPr>
            </w:pPr>
            <w:r w:rsidRPr="00AD65C8">
              <w:rPr>
                <w:rFonts w:hint="eastAsia"/>
                <w:sz w:val="24"/>
                <w:szCs w:val="21"/>
              </w:rPr>
              <w:t>2019</w:t>
            </w:r>
            <w:r w:rsidRPr="00AD65C8">
              <w:rPr>
                <w:rFonts w:hint="eastAsia"/>
                <w:sz w:val="24"/>
                <w:szCs w:val="21"/>
              </w:rPr>
              <w:t>年</w:t>
            </w:r>
            <w:r w:rsidRPr="00AD65C8">
              <w:rPr>
                <w:rFonts w:hint="eastAsia"/>
                <w:sz w:val="24"/>
                <w:szCs w:val="21"/>
              </w:rPr>
              <w:t>6</w:t>
            </w:r>
            <w:r w:rsidRPr="00AD65C8">
              <w:rPr>
                <w:rFonts w:hint="eastAsia"/>
                <w:sz w:val="24"/>
                <w:szCs w:val="21"/>
              </w:rPr>
              <w:t>月</w:t>
            </w:r>
          </w:p>
        </w:tc>
      </w:tr>
      <w:tr w:rsidR="005B26A6" w:rsidRPr="00AD65C8" w:rsidTr="000C4400">
        <w:tc>
          <w:tcPr>
            <w:tcW w:w="5637" w:type="dxa"/>
          </w:tcPr>
          <w:p w:rsidR="005B26A6" w:rsidRPr="00AD65C8" w:rsidRDefault="005B26A6" w:rsidP="000C4400">
            <w:pPr>
              <w:tabs>
                <w:tab w:val="left" w:pos="4140"/>
              </w:tabs>
              <w:spacing w:line="360" w:lineRule="auto"/>
              <w:rPr>
                <w:sz w:val="24"/>
              </w:rPr>
            </w:pPr>
            <w:r w:rsidRPr="00AD65C8">
              <w:rPr>
                <w:sz w:val="24"/>
              </w:rPr>
              <w:t>总经理张富群被评为北仑区</w:t>
            </w:r>
            <w:r w:rsidRPr="00AD65C8">
              <w:rPr>
                <w:rFonts w:hint="eastAsia"/>
                <w:sz w:val="24"/>
              </w:rPr>
              <w:t>2019</w:t>
            </w:r>
            <w:r w:rsidRPr="00AD65C8">
              <w:rPr>
                <w:rFonts w:hint="eastAsia"/>
                <w:sz w:val="24"/>
              </w:rPr>
              <w:t>年度“敬老之星”</w:t>
            </w:r>
          </w:p>
        </w:tc>
        <w:tc>
          <w:tcPr>
            <w:tcW w:w="2885" w:type="dxa"/>
            <w:vAlign w:val="center"/>
          </w:tcPr>
          <w:p w:rsidR="005B26A6" w:rsidRPr="00AD65C8" w:rsidRDefault="005B26A6" w:rsidP="000C4400">
            <w:pPr>
              <w:widowControl/>
              <w:jc w:val="center"/>
              <w:rPr>
                <w:sz w:val="24"/>
                <w:szCs w:val="21"/>
              </w:rPr>
            </w:pPr>
            <w:r w:rsidRPr="00AD65C8">
              <w:rPr>
                <w:rFonts w:hint="eastAsia"/>
                <w:sz w:val="24"/>
                <w:szCs w:val="21"/>
              </w:rPr>
              <w:t>2019</w:t>
            </w:r>
            <w:r w:rsidRPr="00AD65C8">
              <w:rPr>
                <w:rFonts w:hint="eastAsia"/>
                <w:sz w:val="24"/>
                <w:szCs w:val="21"/>
              </w:rPr>
              <w:t>年</w:t>
            </w:r>
            <w:r w:rsidRPr="00AD65C8">
              <w:rPr>
                <w:rFonts w:hint="eastAsia"/>
                <w:sz w:val="24"/>
                <w:szCs w:val="21"/>
              </w:rPr>
              <w:t>9</w:t>
            </w:r>
            <w:r w:rsidRPr="00AD65C8">
              <w:rPr>
                <w:rFonts w:hint="eastAsia"/>
                <w:sz w:val="24"/>
                <w:szCs w:val="21"/>
              </w:rPr>
              <w:t>月</w:t>
            </w:r>
          </w:p>
        </w:tc>
      </w:tr>
      <w:tr w:rsidR="005B26A6" w:rsidRPr="00AD65C8" w:rsidTr="000C4400">
        <w:tc>
          <w:tcPr>
            <w:tcW w:w="5637" w:type="dxa"/>
          </w:tcPr>
          <w:p w:rsidR="005B26A6" w:rsidRPr="00AD65C8" w:rsidRDefault="005B26A6" w:rsidP="000C4400">
            <w:pPr>
              <w:tabs>
                <w:tab w:val="left" w:pos="4140"/>
              </w:tabs>
              <w:spacing w:line="360" w:lineRule="auto"/>
              <w:rPr>
                <w:sz w:val="24"/>
              </w:rPr>
            </w:pPr>
            <w:r w:rsidRPr="00AD65C8">
              <w:rPr>
                <w:sz w:val="24"/>
              </w:rPr>
              <w:t>总经理张富群被评为</w:t>
            </w:r>
            <w:r w:rsidRPr="00AD65C8">
              <w:rPr>
                <w:sz w:val="24"/>
              </w:rPr>
              <w:t>“</w:t>
            </w:r>
            <w:r w:rsidRPr="00AD65C8">
              <w:rPr>
                <w:sz w:val="24"/>
              </w:rPr>
              <w:t>十大美丽白峰人</w:t>
            </w:r>
            <w:r w:rsidRPr="00AD65C8">
              <w:rPr>
                <w:sz w:val="24"/>
              </w:rPr>
              <w:t>”</w:t>
            </w:r>
          </w:p>
        </w:tc>
        <w:tc>
          <w:tcPr>
            <w:tcW w:w="2885" w:type="dxa"/>
            <w:vAlign w:val="center"/>
          </w:tcPr>
          <w:p w:rsidR="005B26A6" w:rsidRPr="00AD65C8" w:rsidRDefault="005B26A6" w:rsidP="000C4400">
            <w:pPr>
              <w:widowControl/>
              <w:jc w:val="center"/>
              <w:rPr>
                <w:sz w:val="24"/>
                <w:szCs w:val="21"/>
              </w:rPr>
            </w:pPr>
            <w:r w:rsidRPr="00AD65C8">
              <w:rPr>
                <w:rFonts w:hint="eastAsia"/>
                <w:sz w:val="24"/>
                <w:szCs w:val="21"/>
              </w:rPr>
              <w:t>2019</w:t>
            </w:r>
            <w:r w:rsidRPr="00AD65C8">
              <w:rPr>
                <w:rFonts w:hint="eastAsia"/>
                <w:sz w:val="24"/>
                <w:szCs w:val="21"/>
              </w:rPr>
              <w:t>年</w:t>
            </w:r>
            <w:r w:rsidRPr="00AD65C8">
              <w:rPr>
                <w:rFonts w:hint="eastAsia"/>
                <w:sz w:val="24"/>
                <w:szCs w:val="21"/>
              </w:rPr>
              <w:t>9</w:t>
            </w:r>
            <w:r w:rsidRPr="00AD65C8">
              <w:rPr>
                <w:rFonts w:hint="eastAsia"/>
                <w:sz w:val="24"/>
                <w:szCs w:val="21"/>
              </w:rPr>
              <w:t>月</w:t>
            </w:r>
          </w:p>
        </w:tc>
      </w:tr>
    </w:tbl>
    <w:p w:rsidR="006F1086" w:rsidRPr="00AD65C8" w:rsidRDefault="006F1086" w:rsidP="00AB6C91">
      <w:pPr>
        <w:widowControl/>
        <w:shd w:val="clear" w:color="auto" w:fill="FFFFFF"/>
        <w:jc w:val="left"/>
        <w:rPr>
          <w:szCs w:val="21"/>
        </w:rPr>
      </w:pPr>
    </w:p>
    <w:sectPr w:rsidR="006F1086" w:rsidRPr="00AD65C8" w:rsidSect="00E82FA8">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B0" w:rsidRDefault="00B360B0" w:rsidP="00D7609C">
      <w:r>
        <w:separator/>
      </w:r>
    </w:p>
  </w:endnote>
  <w:endnote w:type="continuationSeparator" w:id="1">
    <w:p w:rsidR="00B360B0" w:rsidRDefault="00B360B0" w:rsidP="00D76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A8" w:rsidRDefault="00E82FA8">
    <w:pPr>
      <w:pStyle w:val="a5"/>
      <w:jc w:val="center"/>
    </w:pPr>
  </w:p>
  <w:p w:rsidR="00E82FA8" w:rsidRDefault="00E82F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020175"/>
      <w:docPartObj>
        <w:docPartGallery w:val="Page Numbers (Bottom of Page)"/>
        <w:docPartUnique/>
      </w:docPartObj>
    </w:sdtPr>
    <w:sdtContent>
      <w:p w:rsidR="00E82FA8" w:rsidRDefault="001D3DC9">
        <w:pPr>
          <w:pStyle w:val="a5"/>
          <w:jc w:val="center"/>
        </w:pPr>
        <w:r>
          <w:fldChar w:fldCharType="begin"/>
        </w:r>
        <w:r w:rsidR="00E82FA8">
          <w:instrText>PAGE   \* MERGEFORMAT</w:instrText>
        </w:r>
        <w:r>
          <w:fldChar w:fldCharType="separate"/>
        </w:r>
        <w:r w:rsidR="00D57475" w:rsidRPr="00D57475">
          <w:rPr>
            <w:noProof/>
            <w:lang w:val="zh-CN"/>
          </w:rPr>
          <w:t>7</w:t>
        </w:r>
        <w:r>
          <w:fldChar w:fldCharType="end"/>
        </w:r>
      </w:p>
    </w:sdtContent>
  </w:sdt>
  <w:p w:rsidR="00E82FA8" w:rsidRDefault="00E82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B0" w:rsidRDefault="00B360B0" w:rsidP="00D7609C">
      <w:r>
        <w:separator/>
      </w:r>
    </w:p>
  </w:footnote>
  <w:footnote w:type="continuationSeparator" w:id="1">
    <w:p w:rsidR="00B360B0" w:rsidRDefault="00B360B0" w:rsidP="00D76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5AA"/>
    <w:multiLevelType w:val="hybridMultilevel"/>
    <w:tmpl w:val="EE747F3A"/>
    <w:lvl w:ilvl="0" w:tplc="19006818">
      <w:start w:val="1"/>
      <w:numFmt w:val="japaneseCounting"/>
      <w:lvlText w:val="%1、"/>
      <w:lvlJc w:val="left"/>
      <w:pPr>
        <w:ind w:left="545" w:hanging="420"/>
      </w:pPr>
      <w:rPr>
        <w:rFonts w:hint="default"/>
      </w:rPr>
    </w:lvl>
    <w:lvl w:ilvl="1" w:tplc="04090019" w:tentative="1">
      <w:start w:val="1"/>
      <w:numFmt w:val="lowerLetter"/>
      <w:lvlText w:val="%2)"/>
      <w:lvlJc w:val="left"/>
      <w:pPr>
        <w:ind w:left="965" w:hanging="420"/>
      </w:pPr>
    </w:lvl>
    <w:lvl w:ilvl="2" w:tplc="0409001B" w:tentative="1">
      <w:start w:val="1"/>
      <w:numFmt w:val="lowerRoman"/>
      <w:lvlText w:val="%3."/>
      <w:lvlJc w:val="right"/>
      <w:pPr>
        <w:ind w:left="1385" w:hanging="420"/>
      </w:pPr>
    </w:lvl>
    <w:lvl w:ilvl="3" w:tplc="0409000F" w:tentative="1">
      <w:start w:val="1"/>
      <w:numFmt w:val="decimal"/>
      <w:lvlText w:val="%4."/>
      <w:lvlJc w:val="left"/>
      <w:pPr>
        <w:ind w:left="1805" w:hanging="420"/>
      </w:pPr>
    </w:lvl>
    <w:lvl w:ilvl="4" w:tplc="04090019" w:tentative="1">
      <w:start w:val="1"/>
      <w:numFmt w:val="lowerLetter"/>
      <w:lvlText w:val="%5)"/>
      <w:lvlJc w:val="left"/>
      <w:pPr>
        <w:ind w:left="2225" w:hanging="420"/>
      </w:pPr>
    </w:lvl>
    <w:lvl w:ilvl="5" w:tplc="0409001B" w:tentative="1">
      <w:start w:val="1"/>
      <w:numFmt w:val="lowerRoman"/>
      <w:lvlText w:val="%6."/>
      <w:lvlJc w:val="right"/>
      <w:pPr>
        <w:ind w:left="2645" w:hanging="420"/>
      </w:pPr>
    </w:lvl>
    <w:lvl w:ilvl="6" w:tplc="0409000F" w:tentative="1">
      <w:start w:val="1"/>
      <w:numFmt w:val="decimal"/>
      <w:lvlText w:val="%7."/>
      <w:lvlJc w:val="left"/>
      <w:pPr>
        <w:ind w:left="3065" w:hanging="420"/>
      </w:pPr>
    </w:lvl>
    <w:lvl w:ilvl="7" w:tplc="04090019" w:tentative="1">
      <w:start w:val="1"/>
      <w:numFmt w:val="lowerLetter"/>
      <w:lvlText w:val="%8)"/>
      <w:lvlJc w:val="left"/>
      <w:pPr>
        <w:ind w:left="3485" w:hanging="420"/>
      </w:pPr>
    </w:lvl>
    <w:lvl w:ilvl="8" w:tplc="0409001B" w:tentative="1">
      <w:start w:val="1"/>
      <w:numFmt w:val="lowerRoman"/>
      <w:lvlText w:val="%9."/>
      <w:lvlJc w:val="right"/>
      <w:pPr>
        <w:ind w:left="39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1ED"/>
    <w:rsid w:val="000079EF"/>
    <w:rsid w:val="0003104F"/>
    <w:rsid w:val="000326E4"/>
    <w:rsid w:val="0005391A"/>
    <w:rsid w:val="00073B3D"/>
    <w:rsid w:val="00077A4F"/>
    <w:rsid w:val="000A62AB"/>
    <w:rsid w:val="000C021F"/>
    <w:rsid w:val="000C4400"/>
    <w:rsid w:val="000E09A7"/>
    <w:rsid w:val="000E36D5"/>
    <w:rsid w:val="001509E9"/>
    <w:rsid w:val="00181D4E"/>
    <w:rsid w:val="00190EB8"/>
    <w:rsid w:val="001C469A"/>
    <w:rsid w:val="001C5563"/>
    <w:rsid w:val="001D0E3B"/>
    <w:rsid w:val="001D3DC9"/>
    <w:rsid w:val="00220320"/>
    <w:rsid w:val="0022040D"/>
    <w:rsid w:val="0023273F"/>
    <w:rsid w:val="00260F0B"/>
    <w:rsid w:val="002B5647"/>
    <w:rsid w:val="002C5B95"/>
    <w:rsid w:val="002E23B6"/>
    <w:rsid w:val="00342D61"/>
    <w:rsid w:val="00344E12"/>
    <w:rsid w:val="00351BCD"/>
    <w:rsid w:val="00396591"/>
    <w:rsid w:val="003C1FB7"/>
    <w:rsid w:val="003F4713"/>
    <w:rsid w:val="00427BD2"/>
    <w:rsid w:val="00454BF7"/>
    <w:rsid w:val="00467D1F"/>
    <w:rsid w:val="00480C5F"/>
    <w:rsid w:val="004B2DBB"/>
    <w:rsid w:val="004C6F58"/>
    <w:rsid w:val="004D11F6"/>
    <w:rsid w:val="004D7181"/>
    <w:rsid w:val="004F1022"/>
    <w:rsid w:val="00512A62"/>
    <w:rsid w:val="0052668A"/>
    <w:rsid w:val="00545089"/>
    <w:rsid w:val="005464A2"/>
    <w:rsid w:val="005808F2"/>
    <w:rsid w:val="005B26A6"/>
    <w:rsid w:val="005C4F1D"/>
    <w:rsid w:val="005E0D4C"/>
    <w:rsid w:val="00632E64"/>
    <w:rsid w:val="00651B99"/>
    <w:rsid w:val="00660827"/>
    <w:rsid w:val="006743AA"/>
    <w:rsid w:val="006756A0"/>
    <w:rsid w:val="00682B04"/>
    <w:rsid w:val="006C42A1"/>
    <w:rsid w:val="006F1086"/>
    <w:rsid w:val="006F72B2"/>
    <w:rsid w:val="00710F99"/>
    <w:rsid w:val="007147AB"/>
    <w:rsid w:val="00762ED8"/>
    <w:rsid w:val="0076411C"/>
    <w:rsid w:val="00766C67"/>
    <w:rsid w:val="007A077A"/>
    <w:rsid w:val="00810135"/>
    <w:rsid w:val="00825427"/>
    <w:rsid w:val="008259B3"/>
    <w:rsid w:val="00836C7E"/>
    <w:rsid w:val="008441ED"/>
    <w:rsid w:val="00844D00"/>
    <w:rsid w:val="00845179"/>
    <w:rsid w:val="00847E0B"/>
    <w:rsid w:val="00857664"/>
    <w:rsid w:val="00895DF7"/>
    <w:rsid w:val="008A037F"/>
    <w:rsid w:val="008A0BFA"/>
    <w:rsid w:val="008B1886"/>
    <w:rsid w:val="008C0AA9"/>
    <w:rsid w:val="00945FF2"/>
    <w:rsid w:val="009D2133"/>
    <w:rsid w:val="009F118E"/>
    <w:rsid w:val="00A00A84"/>
    <w:rsid w:val="00A03A5D"/>
    <w:rsid w:val="00A041A4"/>
    <w:rsid w:val="00A57521"/>
    <w:rsid w:val="00A813B0"/>
    <w:rsid w:val="00A82C18"/>
    <w:rsid w:val="00A84249"/>
    <w:rsid w:val="00A92555"/>
    <w:rsid w:val="00A93767"/>
    <w:rsid w:val="00AA3503"/>
    <w:rsid w:val="00AB10A7"/>
    <w:rsid w:val="00AB5769"/>
    <w:rsid w:val="00AB6C91"/>
    <w:rsid w:val="00AD0B20"/>
    <w:rsid w:val="00AD4BEF"/>
    <w:rsid w:val="00AD65C8"/>
    <w:rsid w:val="00AF421C"/>
    <w:rsid w:val="00B061DC"/>
    <w:rsid w:val="00B25B06"/>
    <w:rsid w:val="00B360B0"/>
    <w:rsid w:val="00B54414"/>
    <w:rsid w:val="00B80C34"/>
    <w:rsid w:val="00B81168"/>
    <w:rsid w:val="00B8582D"/>
    <w:rsid w:val="00BA11E0"/>
    <w:rsid w:val="00BA7FF6"/>
    <w:rsid w:val="00C01D09"/>
    <w:rsid w:val="00C07E4A"/>
    <w:rsid w:val="00C1543C"/>
    <w:rsid w:val="00C3140E"/>
    <w:rsid w:val="00C62EB1"/>
    <w:rsid w:val="00C66F82"/>
    <w:rsid w:val="00C8297E"/>
    <w:rsid w:val="00CB5928"/>
    <w:rsid w:val="00CC2892"/>
    <w:rsid w:val="00CE344A"/>
    <w:rsid w:val="00CE6917"/>
    <w:rsid w:val="00D03A0F"/>
    <w:rsid w:val="00D12E4C"/>
    <w:rsid w:val="00D40553"/>
    <w:rsid w:val="00D560DE"/>
    <w:rsid w:val="00D57475"/>
    <w:rsid w:val="00D7609C"/>
    <w:rsid w:val="00D849BC"/>
    <w:rsid w:val="00DD161D"/>
    <w:rsid w:val="00DD378C"/>
    <w:rsid w:val="00E35667"/>
    <w:rsid w:val="00E826F9"/>
    <w:rsid w:val="00E82FA8"/>
    <w:rsid w:val="00EA0026"/>
    <w:rsid w:val="00EC2D93"/>
    <w:rsid w:val="00EF04E7"/>
    <w:rsid w:val="00F0100A"/>
    <w:rsid w:val="00F11A29"/>
    <w:rsid w:val="00F80BC5"/>
    <w:rsid w:val="00F81E41"/>
    <w:rsid w:val="00F90ECB"/>
    <w:rsid w:val="00FA50D2"/>
    <w:rsid w:val="00FA579F"/>
    <w:rsid w:val="00FB2B62"/>
    <w:rsid w:val="00FB556B"/>
    <w:rsid w:val="00FC6A7E"/>
    <w:rsid w:val="00FD487E"/>
    <w:rsid w:val="00FD4AE0"/>
    <w:rsid w:val="00FE229E"/>
    <w:rsid w:val="00FE7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04"/>
    <w:pPr>
      <w:widowControl w:val="0"/>
      <w:jc w:val="both"/>
    </w:pPr>
  </w:style>
  <w:style w:type="paragraph" w:styleId="1">
    <w:name w:val="heading 1"/>
    <w:basedOn w:val="a"/>
    <w:next w:val="a"/>
    <w:link w:val="1Char"/>
    <w:uiPriority w:val="9"/>
    <w:qFormat/>
    <w:rsid w:val="00E82F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name">
    <w:name w:val="newsname"/>
    <w:basedOn w:val="a0"/>
    <w:rsid w:val="008441ED"/>
  </w:style>
  <w:style w:type="paragraph" w:styleId="a3">
    <w:name w:val="Normal (Web)"/>
    <w:basedOn w:val="a"/>
    <w:uiPriority w:val="99"/>
    <w:unhideWhenUsed/>
    <w:rsid w:val="008441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76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609C"/>
    <w:rPr>
      <w:sz w:val="18"/>
      <w:szCs w:val="18"/>
    </w:rPr>
  </w:style>
  <w:style w:type="paragraph" w:styleId="a5">
    <w:name w:val="footer"/>
    <w:basedOn w:val="a"/>
    <w:link w:val="Char0"/>
    <w:uiPriority w:val="99"/>
    <w:unhideWhenUsed/>
    <w:rsid w:val="00D7609C"/>
    <w:pPr>
      <w:tabs>
        <w:tab w:val="center" w:pos="4153"/>
        <w:tab w:val="right" w:pos="8306"/>
      </w:tabs>
      <w:snapToGrid w:val="0"/>
      <w:jc w:val="left"/>
    </w:pPr>
    <w:rPr>
      <w:sz w:val="18"/>
      <w:szCs w:val="18"/>
    </w:rPr>
  </w:style>
  <w:style w:type="character" w:customStyle="1" w:styleId="Char0">
    <w:name w:val="页脚 Char"/>
    <w:basedOn w:val="a0"/>
    <w:link w:val="a5"/>
    <w:uiPriority w:val="99"/>
    <w:rsid w:val="00D7609C"/>
    <w:rPr>
      <w:sz w:val="18"/>
      <w:szCs w:val="18"/>
    </w:rPr>
  </w:style>
  <w:style w:type="paragraph" w:styleId="a6">
    <w:name w:val="List Paragraph"/>
    <w:basedOn w:val="a"/>
    <w:uiPriority w:val="34"/>
    <w:qFormat/>
    <w:rsid w:val="00D03A0F"/>
    <w:pPr>
      <w:ind w:firstLineChars="200" w:firstLine="420"/>
    </w:pPr>
  </w:style>
  <w:style w:type="table" w:styleId="a7">
    <w:name w:val="Table Grid"/>
    <w:basedOn w:val="a1"/>
    <w:uiPriority w:val="59"/>
    <w:rsid w:val="00CE6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82FA8"/>
    <w:rPr>
      <w:b/>
      <w:bCs/>
      <w:kern w:val="44"/>
      <w:sz w:val="44"/>
      <w:szCs w:val="44"/>
    </w:rPr>
  </w:style>
  <w:style w:type="paragraph" w:styleId="TOC">
    <w:name w:val="TOC Heading"/>
    <w:basedOn w:val="1"/>
    <w:next w:val="a"/>
    <w:uiPriority w:val="39"/>
    <w:unhideWhenUsed/>
    <w:qFormat/>
    <w:rsid w:val="00E82FA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E82FA8"/>
  </w:style>
  <w:style w:type="character" w:styleId="a8">
    <w:name w:val="Hyperlink"/>
    <w:basedOn w:val="a0"/>
    <w:uiPriority w:val="99"/>
    <w:unhideWhenUsed/>
    <w:rsid w:val="00E82FA8"/>
    <w:rPr>
      <w:color w:val="0000FF" w:themeColor="hyperlink"/>
      <w:u w:val="single"/>
    </w:rPr>
  </w:style>
  <w:style w:type="paragraph" w:styleId="a9">
    <w:name w:val="Balloon Text"/>
    <w:basedOn w:val="a"/>
    <w:link w:val="Char1"/>
    <w:uiPriority w:val="99"/>
    <w:semiHidden/>
    <w:unhideWhenUsed/>
    <w:rsid w:val="005B26A6"/>
    <w:rPr>
      <w:sz w:val="18"/>
      <w:szCs w:val="18"/>
    </w:rPr>
  </w:style>
  <w:style w:type="character" w:customStyle="1" w:styleId="Char1">
    <w:name w:val="批注框文本 Char"/>
    <w:basedOn w:val="a0"/>
    <w:link w:val="a9"/>
    <w:uiPriority w:val="99"/>
    <w:semiHidden/>
    <w:rsid w:val="005B26A6"/>
    <w:rPr>
      <w:sz w:val="18"/>
      <w:szCs w:val="18"/>
    </w:rPr>
  </w:style>
</w:styles>
</file>

<file path=word/webSettings.xml><?xml version="1.0" encoding="utf-8"?>
<w:webSettings xmlns:r="http://schemas.openxmlformats.org/officeDocument/2006/relationships" xmlns:w="http://schemas.openxmlformats.org/wordprocessingml/2006/main">
  <w:divs>
    <w:div w:id="622687057">
      <w:bodyDiv w:val="1"/>
      <w:marLeft w:val="0"/>
      <w:marRight w:val="0"/>
      <w:marTop w:val="0"/>
      <w:marBottom w:val="0"/>
      <w:divBdr>
        <w:top w:val="none" w:sz="0" w:space="0" w:color="auto"/>
        <w:left w:val="none" w:sz="0" w:space="0" w:color="auto"/>
        <w:bottom w:val="none" w:sz="0" w:space="0" w:color="auto"/>
        <w:right w:val="none" w:sz="0" w:space="0" w:color="auto"/>
      </w:divBdr>
    </w:div>
    <w:div w:id="7845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C07D-848E-47FD-B01A-D8616DE3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ccic</dc:creator>
  <cp:lastModifiedBy>微软用户</cp:lastModifiedBy>
  <cp:revision>132</cp:revision>
  <dcterms:created xsi:type="dcterms:W3CDTF">2018-11-22T02:59:00Z</dcterms:created>
  <dcterms:modified xsi:type="dcterms:W3CDTF">2019-11-13T04:35:00Z</dcterms:modified>
</cp:coreProperties>
</file>